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5D0DEAB8" w14:textId="77777777" w:rsidTr="00F862D6">
        <w:tc>
          <w:tcPr>
            <w:tcW w:w="1020" w:type="dxa"/>
          </w:tcPr>
          <w:p w14:paraId="1354B068" w14:textId="77777777" w:rsidR="00F64786" w:rsidRDefault="00764595" w:rsidP="00AF3799">
            <w:pPr>
              <w:pStyle w:val="Bezmezer"/>
            </w:pPr>
            <w:r>
              <w:rPr>
                <w:noProof/>
                <w:lang w:eastAsia="cs-CZ"/>
              </w:rPr>
              <mc:AlternateContent>
                <mc:Choice Requires="wps">
                  <w:drawing>
                    <wp:anchor distT="0" distB="0" distL="114300" distR="114300" simplePos="0" relativeHeight="251659264" behindDoc="0" locked="1" layoutInCell="0" allowOverlap="1" wp14:anchorId="6CC5CCCC" wp14:editId="7B4E9E6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EE7D27A"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CC5CCCC"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EE7D27A"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3003F7A" w14:textId="77777777" w:rsidR="00F64786" w:rsidRDefault="00F64786" w:rsidP="0077673A"/>
        </w:tc>
        <w:tc>
          <w:tcPr>
            <w:tcW w:w="823" w:type="dxa"/>
          </w:tcPr>
          <w:p w14:paraId="2B8FFFEA" w14:textId="77777777" w:rsidR="00F64786" w:rsidRDefault="00F64786" w:rsidP="0077673A"/>
        </w:tc>
        <w:tc>
          <w:tcPr>
            <w:tcW w:w="3685" w:type="dxa"/>
          </w:tcPr>
          <w:p w14:paraId="4E59909E" w14:textId="77777777" w:rsidR="00F64786" w:rsidRDefault="00F64786" w:rsidP="0077673A"/>
        </w:tc>
      </w:tr>
      <w:tr w:rsidR="00F862D6" w14:paraId="741F1590" w14:textId="77777777" w:rsidTr="00596C7E">
        <w:tc>
          <w:tcPr>
            <w:tcW w:w="1020" w:type="dxa"/>
          </w:tcPr>
          <w:p w14:paraId="79F26F34" w14:textId="77777777" w:rsidR="00F862D6" w:rsidRDefault="00F862D6" w:rsidP="0077673A"/>
        </w:tc>
        <w:tc>
          <w:tcPr>
            <w:tcW w:w="2552" w:type="dxa"/>
          </w:tcPr>
          <w:p w14:paraId="64A12057" w14:textId="77777777" w:rsidR="00F862D6" w:rsidRDefault="00F862D6" w:rsidP="00764595"/>
        </w:tc>
        <w:tc>
          <w:tcPr>
            <w:tcW w:w="823" w:type="dxa"/>
          </w:tcPr>
          <w:p w14:paraId="14628C97" w14:textId="77777777" w:rsidR="00F862D6" w:rsidRDefault="00F862D6" w:rsidP="0077673A"/>
        </w:tc>
        <w:tc>
          <w:tcPr>
            <w:tcW w:w="3685" w:type="dxa"/>
            <w:vMerge w:val="restart"/>
          </w:tcPr>
          <w:p w14:paraId="23B82E4F" w14:textId="77777777" w:rsidR="00596C7E" w:rsidRDefault="00596C7E" w:rsidP="00596C7E">
            <w:pPr>
              <w:rPr>
                <w:rStyle w:val="Potovnadresa"/>
              </w:rPr>
            </w:pPr>
          </w:p>
          <w:p w14:paraId="6BD5620A" w14:textId="77777777" w:rsidR="00F862D6" w:rsidRPr="00F862D6" w:rsidRDefault="00F862D6" w:rsidP="00596C7E">
            <w:pPr>
              <w:rPr>
                <w:rStyle w:val="Potovnadresa"/>
              </w:rPr>
            </w:pPr>
          </w:p>
        </w:tc>
      </w:tr>
      <w:tr w:rsidR="00A2469A" w14:paraId="0C5D2166" w14:textId="77777777" w:rsidTr="00F862D6">
        <w:tc>
          <w:tcPr>
            <w:tcW w:w="1020" w:type="dxa"/>
          </w:tcPr>
          <w:p w14:paraId="678B1FEF" w14:textId="77777777" w:rsidR="00A2469A" w:rsidRPr="003E6B9A" w:rsidRDefault="00A2469A" w:rsidP="0077673A">
            <w:r w:rsidRPr="003E6B9A">
              <w:t>Naše zn.</w:t>
            </w:r>
          </w:p>
        </w:tc>
        <w:tc>
          <w:tcPr>
            <w:tcW w:w="2552" w:type="dxa"/>
          </w:tcPr>
          <w:p w14:paraId="5F54FFF2" w14:textId="389A4C23" w:rsidR="00A2469A" w:rsidRPr="003E6B9A" w:rsidRDefault="008D2CB2" w:rsidP="003916BC">
            <w:r w:rsidRPr="008D2CB2">
              <w:t>1084/2021-SŽ-SSV-Ú3</w:t>
            </w:r>
          </w:p>
        </w:tc>
        <w:tc>
          <w:tcPr>
            <w:tcW w:w="823" w:type="dxa"/>
          </w:tcPr>
          <w:p w14:paraId="5AEBC4DF" w14:textId="77777777" w:rsidR="00A2469A" w:rsidRDefault="00A2469A" w:rsidP="0077673A"/>
        </w:tc>
        <w:tc>
          <w:tcPr>
            <w:tcW w:w="3685" w:type="dxa"/>
            <w:vMerge/>
          </w:tcPr>
          <w:p w14:paraId="21EC96AD" w14:textId="77777777" w:rsidR="00A2469A" w:rsidRDefault="00A2469A" w:rsidP="0077673A"/>
        </w:tc>
      </w:tr>
      <w:tr w:rsidR="00A2469A" w14:paraId="562D86CA" w14:textId="77777777" w:rsidTr="00F862D6">
        <w:tc>
          <w:tcPr>
            <w:tcW w:w="1020" w:type="dxa"/>
          </w:tcPr>
          <w:p w14:paraId="6BD70285" w14:textId="77777777" w:rsidR="00A2469A" w:rsidRDefault="00A2469A" w:rsidP="0077673A">
            <w:r>
              <w:t>Listů/příloh</w:t>
            </w:r>
          </w:p>
        </w:tc>
        <w:tc>
          <w:tcPr>
            <w:tcW w:w="2552" w:type="dxa"/>
          </w:tcPr>
          <w:p w14:paraId="3288988F" w14:textId="77777777" w:rsidR="00A2469A" w:rsidRPr="003E6B9A" w:rsidRDefault="00A2469A" w:rsidP="003916BC">
            <w:r>
              <w:t>1</w:t>
            </w:r>
            <w:r w:rsidRPr="003E6B9A">
              <w:t>/0</w:t>
            </w:r>
          </w:p>
        </w:tc>
        <w:tc>
          <w:tcPr>
            <w:tcW w:w="823" w:type="dxa"/>
          </w:tcPr>
          <w:p w14:paraId="3D5183AF" w14:textId="77777777" w:rsidR="00A2469A" w:rsidRDefault="00A2469A" w:rsidP="0077673A"/>
        </w:tc>
        <w:tc>
          <w:tcPr>
            <w:tcW w:w="3685" w:type="dxa"/>
            <w:vMerge/>
          </w:tcPr>
          <w:p w14:paraId="7B35B354" w14:textId="77777777" w:rsidR="00A2469A" w:rsidRDefault="00A2469A" w:rsidP="0077673A">
            <w:pPr>
              <w:rPr>
                <w:noProof/>
              </w:rPr>
            </w:pPr>
          </w:p>
        </w:tc>
      </w:tr>
      <w:tr w:rsidR="00A2469A" w14:paraId="0CDEF65A" w14:textId="77777777" w:rsidTr="00B23CA3">
        <w:trPr>
          <w:trHeight w:val="77"/>
        </w:trPr>
        <w:tc>
          <w:tcPr>
            <w:tcW w:w="1020" w:type="dxa"/>
          </w:tcPr>
          <w:p w14:paraId="2B98D52A" w14:textId="77777777" w:rsidR="00A2469A" w:rsidRDefault="00A2469A" w:rsidP="0077673A"/>
        </w:tc>
        <w:tc>
          <w:tcPr>
            <w:tcW w:w="2552" w:type="dxa"/>
          </w:tcPr>
          <w:p w14:paraId="213687AC" w14:textId="77777777" w:rsidR="00A2469A" w:rsidRPr="003E6B9A" w:rsidRDefault="00A2469A" w:rsidP="003916BC"/>
        </w:tc>
        <w:tc>
          <w:tcPr>
            <w:tcW w:w="823" w:type="dxa"/>
          </w:tcPr>
          <w:p w14:paraId="43FF9C0A" w14:textId="77777777" w:rsidR="00A2469A" w:rsidRDefault="00A2469A" w:rsidP="0077673A"/>
        </w:tc>
        <w:tc>
          <w:tcPr>
            <w:tcW w:w="3685" w:type="dxa"/>
            <w:vMerge/>
          </w:tcPr>
          <w:p w14:paraId="4011FB35" w14:textId="77777777" w:rsidR="00A2469A" w:rsidRDefault="00A2469A" w:rsidP="0077673A"/>
        </w:tc>
      </w:tr>
      <w:tr w:rsidR="00A2469A" w14:paraId="77CA0BE6" w14:textId="77777777" w:rsidTr="00F862D6">
        <w:tc>
          <w:tcPr>
            <w:tcW w:w="1020" w:type="dxa"/>
          </w:tcPr>
          <w:p w14:paraId="609D82DB" w14:textId="77777777" w:rsidR="00A2469A" w:rsidRDefault="00A2469A" w:rsidP="0077673A">
            <w:r>
              <w:t>Vyřizuje</w:t>
            </w:r>
          </w:p>
        </w:tc>
        <w:tc>
          <w:tcPr>
            <w:tcW w:w="2552" w:type="dxa"/>
          </w:tcPr>
          <w:p w14:paraId="15B1F330" w14:textId="77777777" w:rsidR="00A2469A" w:rsidRPr="003E6B9A" w:rsidRDefault="00A2469A" w:rsidP="003916BC">
            <w:r w:rsidRPr="006F7BE2">
              <w:t>Ing. Radomíra Rečková</w:t>
            </w:r>
          </w:p>
        </w:tc>
        <w:tc>
          <w:tcPr>
            <w:tcW w:w="823" w:type="dxa"/>
          </w:tcPr>
          <w:p w14:paraId="66CB33EE" w14:textId="77777777" w:rsidR="00A2469A" w:rsidRDefault="00A2469A" w:rsidP="0077673A"/>
        </w:tc>
        <w:tc>
          <w:tcPr>
            <w:tcW w:w="3685" w:type="dxa"/>
            <w:vMerge/>
          </w:tcPr>
          <w:p w14:paraId="1C9413D8" w14:textId="77777777" w:rsidR="00A2469A" w:rsidRDefault="00A2469A" w:rsidP="0077673A"/>
        </w:tc>
      </w:tr>
      <w:tr w:rsidR="00A2469A" w14:paraId="4D075451" w14:textId="77777777" w:rsidTr="00F862D6">
        <w:tc>
          <w:tcPr>
            <w:tcW w:w="1020" w:type="dxa"/>
          </w:tcPr>
          <w:p w14:paraId="1D376CDE" w14:textId="77777777" w:rsidR="00A2469A" w:rsidRDefault="00A2469A" w:rsidP="009A7568"/>
        </w:tc>
        <w:tc>
          <w:tcPr>
            <w:tcW w:w="2552" w:type="dxa"/>
          </w:tcPr>
          <w:p w14:paraId="7258534B" w14:textId="77777777" w:rsidR="00A2469A" w:rsidRPr="003E6B9A" w:rsidRDefault="00A2469A" w:rsidP="003916BC"/>
        </w:tc>
        <w:tc>
          <w:tcPr>
            <w:tcW w:w="823" w:type="dxa"/>
          </w:tcPr>
          <w:p w14:paraId="41804B7F" w14:textId="77777777" w:rsidR="00A2469A" w:rsidRDefault="00A2469A" w:rsidP="009A7568"/>
        </w:tc>
        <w:tc>
          <w:tcPr>
            <w:tcW w:w="3685" w:type="dxa"/>
            <w:vMerge/>
          </w:tcPr>
          <w:p w14:paraId="71DD2CA9" w14:textId="77777777" w:rsidR="00A2469A" w:rsidRDefault="00A2469A" w:rsidP="009A7568"/>
        </w:tc>
      </w:tr>
      <w:tr w:rsidR="00A2469A" w14:paraId="5CFF277E" w14:textId="77777777" w:rsidTr="00F862D6">
        <w:tc>
          <w:tcPr>
            <w:tcW w:w="1020" w:type="dxa"/>
          </w:tcPr>
          <w:p w14:paraId="2D3A8A42" w14:textId="77777777" w:rsidR="00A2469A" w:rsidRDefault="00A2469A" w:rsidP="009A7568">
            <w:r>
              <w:t>Mobil</w:t>
            </w:r>
          </w:p>
        </w:tc>
        <w:tc>
          <w:tcPr>
            <w:tcW w:w="2552" w:type="dxa"/>
          </w:tcPr>
          <w:p w14:paraId="39D6CFDB" w14:textId="77777777" w:rsidR="00A2469A" w:rsidRPr="003E6B9A" w:rsidRDefault="00A2469A" w:rsidP="003916BC">
            <w:r>
              <w:t>+420 725 744 197</w:t>
            </w:r>
          </w:p>
        </w:tc>
        <w:tc>
          <w:tcPr>
            <w:tcW w:w="823" w:type="dxa"/>
          </w:tcPr>
          <w:p w14:paraId="00F0E226" w14:textId="77777777" w:rsidR="00A2469A" w:rsidRDefault="00A2469A" w:rsidP="009A7568"/>
        </w:tc>
        <w:tc>
          <w:tcPr>
            <w:tcW w:w="3685" w:type="dxa"/>
            <w:vMerge/>
          </w:tcPr>
          <w:p w14:paraId="34207A43" w14:textId="77777777" w:rsidR="00A2469A" w:rsidRDefault="00A2469A" w:rsidP="009A7568"/>
        </w:tc>
      </w:tr>
      <w:tr w:rsidR="00A2469A" w14:paraId="2C2EA71E" w14:textId="77777777" w:rsidTr="00F862D6">
        <w:tc>
          <w:tcPr>
            <w:tcW w:w="1020" w:type="dxa"/>
          </w:tcPr>
          <w:p w14:paraId="439AF93B" w14:textId="77777777" w:rsidR="00A2469A" w:rsidRDefault="00A2469A" w:rsidP="009A7568">
            <w:r>
              <w:t>E-mail</w:t>
            </w:r>
          </w:p>
        </w:tc>
        <w:tc>
          <w:tcPr>
            <w:tcW w:w="2552" w:type="dxa"/>
          </w:tcPr>
          <w:p w14:paraId="2B583689" w14:textId="77777777" w:rsidR="00A2469A" w:rsidRPr="003E6B9A" w:rsidRDefault="00A2469A" w:rsidP="003916BC">
            <w:r w:rsidRPr="001727F5">
              <w:t>Reckova@spravazeleznic.cz</w:t>
            </w:r>
          </w:p>
        </w:tc>
        <w:tc>
          <w:tcPr>
            <w:tcW w:w="823" w:type="dxa"/>
          </w:tcPr>
          <w:p w14:paraId="7230E109" w14:textId="77777777" w:rsidR="00A2469A" w:rsidRDefault="00A2469A" w:rsidP="009A7568"/>
        </w:tc>
        <w:tc>
          <w:tcPr>
            <w:tcW w:w="3685" w:type="dxa"/>
            <w:vMerge/>
          </w:tcPr>
          <w:p w14:paraId="58360A1C" w14:textId="77777777" w:rsidR="00A2469A" w:rsidRDefault="00A2469A" w:rsidP="009A7568"/>
        </w:tc>
      </w:tr>
      <w:tr w:rsidR="009A7568" w14:paraId="10A73665" w14:textId="77777777" w:rsidTr="004018D0">
        <w:trPr>
          <w:trHeight w:val="303"/>
        </w:trPr>
        <w:tc>
          <w:tcPr>
            <w:tcW w:w="1020" w:type="dxa"/>
          </w:tcPr>
          <w:p w14:paraId="14CE06AA" w14:textId="77777777" w:rsidR="009A7568" w:rsidRDefault="009A7568" w:rsidP="009A7568"/>
        </w:tc>
        <w:tc>
          <w:tcPr>
            <w:tcW w:w="2552" w:type="dxa"/>
          </w:tcPr>
          <w:p w14:paraId="3EE2564A" w14:textId="77777777" w:rsidR="009A7568" w:rsidRPr="004018D0" w:rsidRDefault="009A7568" w:rsidP="009A7568">
            <w:pPr>
              <w:rPr>
                <w:highlight w:val="yellow"/>
              </w:rPr>
            </w:pPr>
          </w:p>
        </w:tc>
        <w:tc>
          <w:tcPr>
            <w:tcW w:w="823" w:type="dxa"/>
          </w:tcPr>
          <w:p w14:paraId="0C152702" w14:textId="77777777" w:rsidR="009A7568" w:rsidRDefault="009A7568" w:rsidP="009A7568"/>
        </w:tc>
        <w:tc>
          <w:tcPr>
            <w:tcW w:w="3685" w:type="dxa"/>
          </w:tcPr>
          <w:p w14:paraId="22862E34" w14:textId="77777777" w:rsidR="009A7568" w:rsidRDefault="009A7568" w:rsidP="009A7568"/>
        </w:tc>
      </w:tr>
      <w:tr w:rsidR="009A7568" w14:paraId="2B498681" w14:textId="77777777" w:rsidTr="00F862D6">
        <w:tc>
          <w:tcPr>
            <w:tcW w:w="1020" w:type="dxa"/>
          </w:tcPr>
          <w:p w14:paraId="79DE6853" w14:textId="77777777" w:rsidR="009A7568" w:rsidRDefault="009A7568" w:rsidP="009A7568">
            <w:r>
              <w:t>Datum</w:t>
            </w:r>
          </w:p>
        </w:tc>
        <w:tc>
          <w:tcPr>
            <w:tcW w:w="2552" w:type="dxa"/>
          </w:tcPr>
          <w:p w14:paraId="64553BB9" w14:textId="1852F90D" w:rsidR="009A7568" w:rsidRPr="004018D0" w:rsidRDefault="001A7AE5" w:rsidP="009A7568">
            <w:pPr>
              <w:rPr>
                <w:highlight w:val="yellow"/>
              </w:rPr>
            </w:pPr>
            <w:r w:rsidRPr="001A7AE5">
              <w:t>25</w:t>
            </w:r>
            <w:r w:rsidR="004018D0" w:rsidRPr="001A7AE5">
              <w:t>. ledna 2021</w:t>
            </w:r>
          </w:p>
        </w:tc>
        <w:tc>
          <w:tcPr>
            <w:tcW w:w="823" w:type="dxa"/>
          </w:tcPr>
          <w:p w14:paraId="34E126E9" w14:textId="77777777" w:rsidR="009A7568" w:rsidRDefault="009A7568" w:rsidP="009A7568"/>
        </w:tc>
        <w:tc>
          <w:tcPr>
            <w:tcW w:w="3685" w:type="dxa"/>
          </w:tcPr>
          <w:p w14:paraId="3C9E9867" w14:textId="77777777" w:rsidR="009A7568" w:rsidRDefault="009A7568" w:rsidP="009A7568"/>
        </w:tc>
      </w:tr>
      <w:tr w:rsidR="00F64786" w14:paraId="542D224C" w14:textId="77777777" w:rsidTr="00F862D6">
        <w:tc>
          <w:tcPr>
            <w:tcW w:w="1020" w:type="dxa"/>
          </w:tcPr>
          <w:p w14:paraId="3EB9C999" w14:textId="77777777" w:rsidR="00F64786" w:rsidRDefault="00F64786" w:rsidP="0077673A"/>
        </w:tc>
        <w:tc>
          <w:tcPr>
            <w:tcW w:w="2552" w:type="dxa"/>
          </w:tcPr>
          <w:p w14:paraId="7877B80A" w14:textId="77777777" w:rsidR="00F64786" w:rsidRPr="00FE3455" w:rsidRDefault="00F64786" w:rsidP="00F310F8">
            <w:pPr>
              <w:rPr>
                <w:highlight w:val="yellow"/>
              </w:rPr>
            </w:pPr>
          </w:p>
        </w:tc>
        <w:tc>
          <w:tcPr>
            <w:tcW w:w="823" w:type="dxa"/>
          </w:tcPr>
          <w:p w14:paraId="23DC4016" w14:textId="77777777" w:rsidR="00F64786" w:rsidRDefault="00F64786" w:rsidP="0077673A"/>
        </w:tc>
        <w:tc>
          <w:tcPr>
            <w:tcW w:w="3685" w:type="dxa"/>
          </w:tcPr>
          <w:p w14:paraId="5393478F" w14:textId="77777777" w:rsidR="00F64786" w:rsidRDefault="00F64786" w:rsidP="0077673A"/>
        </w:tc>
      </w:tr>
      <w:tr w:rsidR="00F862D6" w14:paraId="7EDECBA4" w14:textId="77777777" w:rsidTr="00B45E9E">
        <w:trPr>
          <w:trHeight w:val="794"/>
        </w:trPr>
        <w:tc>
          <w:tcPr>
            <w:tcW w:w="1020" w:type="dxa"/>
          </w:tcPr>
          <w:p w14:paraId="6289A648" w14:textId="77777777" w:rsidR="00F862D6" w:rsidRDefault="00F862D6" w:rsidP="0077673A"/>
        </w:tc>
        <w:tc>
          <w:tcPr>
            <w:tcW w:w="2552" w:type="dxa"/>
          </w:tcPr>
          <w:p w14:paraId="55BD0ED7" w14:textId="77777777" w:rsidR="00F862D6" w:rsidRDefault="00F862D6" w:rsidP="00F310F8"/>
        </w:tc>
        <w:tc>
          <w:tcPr>
            <w:tcW w:w="823" w:type="dxa"/>
          </w:tcPr>
          <w:p w14:paraId="50EF4384" w14:textId="77777777" w:rsidR="00F862D6" w:rsidRDefault="00F862D6" w:rsidP="0077673A"/>
        </w:tc>
        <w:tc>
          <w:tcPr>
            <w:tcW w:w="3685" w:type="dxa"/>
          </w:tcPr>
          <w:p w14:paraId="05FE10FF" w14:textId="77777777" w:rsidR="00F862D6" w:rsidRDefault="00F862D6" w:rsidP="0077673A"/>
        </w:tc>
      </w:tr>
    </w:tbl>
    <w:p w14:paraId="44375DF2"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C1197C" w:rsidRPr="00C1197C">
        <w:rPr>
          <w:rFonts w:eastAsia="Times New Roman" w:cs="Arial"/>
          <w:b/>
          <w:color w:val="000000"/>
          <w:lang w:eastAsia="cs-CZ"/>
        </w:rPr>
        <w:t>Adamov – Blansko, BC</w:t>
      </w:r>
    </w:p>
    <w:p w14:paraId="1B1BE110" w14:textId="01E70231" w:rsidR="00CB7B5A" w:rsidRPr="00BD5319" w:rsidRDefault="00CB7B5A" w:rsidP="00CB7B5A">
      <w:pPr>
        <w:spacing w:after="0" w:line="240" w:lineRule="auto"/>
        <w:rPr>
          <w:rFonts w:eastAsia="Calibri" w:cs="Times New Roman"/>
          <w:b/>
          <w:bCs/>
          <w:lang w:eastAsia="cs-CZ"/>
        </w:rPr>
      </w:pPr>
      <w:r w:rsidRPr="00EC25CE">
        <w:rPr>
          <w:rFonts w:eastAsia="Calibri" w:cs="Times New Roman"/>
          <w:lang w:eastAsia="cs-CZ"/>
        </w:rPr>
        <w:t xml:space="preserve">Vysvětlení/ změna/ doplnění zadávací dokumentace č. </w:t>
      </w:r>
      <w:r w:rsidR="00AF3799">
        <w:rPr>
          <w:rFonts w:eastAsia="Times New Roman" w:cs="Times New Roman"/>
          <w:lang w:eastAsia="cs-CZ"/>
        </w:rPr>
        <w:t>4</w:t>
      </w:r>
      <w:r w:rsidRPr="00EC25CE">
        <w:rPr>
          <w:rFonts w:eastAsia="Calibri" w:cs="Times New Roman"/>
          <w:lang w:eastAsia="cs-CZ"/>
        </w:rPr>
        <w:t xml:space="preserve"> </w:t>
      </w:r>
    </w:p>
    <w:p w14:paraId="1795D59E"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A30C7B7" w14:textId="77777777" w:rsidR="00BD5319" w:rsidRPr="00BD5319" w:rsidRDefault="00BD5319" w:rsidP="00BD5319">
      <w:pPr>
        <w:spacing w:after="0" w:line="240" w:lineRule="auto"/>
        <w:ind w:left="709"/>
        <w:rPr>
          <w:rFonts w:eastAsia="Calibri" w:cs="Times New Roman"/>
          <w:color w:val="FF0000"/>
          <w:lang w:eastAsia="cs-CZ"/>
        </w:rPr>
      </w:pPr>
    </w:p>
    <w:p w14:paraId="3224F5F9" w14:textId="77777777" w:rsidR="00681A80" w:rsidRPr="00E2301C" w:rsidRDefault="00681A80" w:rsidP="00681A80">
      <w:pPr>
        <w:spacing w:after="0" w:line="240" w:lineRule="auto"/>
        <w:rPr>
          <w:rFonts w:eastAsia="Calibri" w:cs="Times New Roman"/>
          <w:b/>
          <w:color w:val="00B050"/>
          <w:lang w:eastAsia="cs-CZ"/>
        </w:rPr>
      </w:pPr>
    </w:p>
    <w:p w14:paraId="051C872F" w14:textId="4A1326C6" w:rsidR="00FA390F" w:rsidRPr="00BD5319" w:rsidRDefault="00FA390F" w:rsidP="00FA390F">
      <w:pPr>
        <w:spacing w:after="0" w:line="240" w:lineRule="auto"/>
        <w:rPr>
          <w:rFonts w:eastAsia="Calibri" w:cs="Times New Roman"/>
          <w:b/>
          <w:lang w:eastAsia="cs-CZ"/>
        </w:rPr>
      </w:pPr>
      <w:r w:rsidRPr="00BD5319">
        <w:rPr>
          <w:rFonts w:eastAsia="Calibri" w:cs="Times New Roman"/>
          <w:b/>
          <w:lang w:eastAsia="cs-CZ"/>
        </w:rPr>
        <w:t xml:space="preserve">Dotaz č. </w:t>
      </w:r>
      <w:r w:rsidR="00381A13">
        <w:rPr>
          <w:rFonts w:eastAsia="Calibri" w:cs="Times New Roman"/>
          <w:b/>
          <w:lang w:eastAsia="cs-CZ"/>
        </w:rPr>
        <w:t>4</w:t>
      </w:r>
      <w:r w:rsidR="000445FA">
        <w:rPr>
          <w:rFonts w:eastAsia="Calibri" w:cs="Times New Roman"/>
          <w:b/>
          <w:lang w:eastAsia="cs-CZ"/>
        </w:rPr>
        <w:t>4</w:t>
      </w:r>
      <w:r w:rsidRPr="00BD5319">
        <w:rPr>
          <w:rFonts w:eastAsia="Calibri" w:cs="Times New Roman"/>
          <w:b/>
          <w:lang w:eastAsia="cs-CZ"/>
        </w:rPr>
        <w:t>:</w:t>
      </w:r>
    </w:p>
    <w:p w14:paraId="230F4C1F" w14:textId="1A538BAE" w:rsidR="000445FA" w:rsidRDefault="000445FA" w:rsidP="000445FA">
      <w:pPr>
        <w:spacing w:after="0" w:line="240" w:lineRule="auto"/>
        <w:jc w:val="both"/>
      </w:pPr>
      <w:r>
        <w:t xml:space="preserve">Při </w:t>
      </w:r>
      <w:proofErr w:type="gramStart"/>
      <w:r>
        <w:t>kontrole "G.4.2</w:t>
      </w:r>
      <w:proofErr w:type="gramEnd"/>
      <w:r>
        <w:t xml:space="preserve"> Majetkoprávní část" byl zjištěn rozpor u parcel v </w:t>
      </w:r>
      <w:proofErr w:type="spellStart"/>
      <w:r>
        <w:t>k.ú</w:t>
      </w:r>
      <w:proofErr w:type="spellEnd"/>
      <w:r>
        <w:t xml:space="preserve">. Adamov </w:t>
      </w:r>
      <w:proofErr w:type="spellStart"/>
      <w:proofErr w:type="gramStart"/>
      <w:r>
        <w:t>p.č</w:t>
      </w:r>
      <w:proofErr w:type="spellEnd"/>
      <w:r>
        <w:t>.</w:t>
      </w:r>
      <w:proofErr w:type="gramEnd"/>
      <w:r>
        <w:t xml:space="preserve"> 399/18 (pozemek ČR, Správa železnic),  </w:t>
      </w:r>
      <w:proofErr w:type="spellStart"/>
      <w:r>
        <w:t>p.č</w:t>
      </w:r>
      <w:proofErr w:type="spellEnd"/>
      <w:r>
        <w:t xml:space="preserve">. 399/42 (pozemek ČD), č. 402, v </w:t>
      </w:r>
      <w:proofErr w:type="spellStart"/>
      <w:r>
        <w:t>k.ú</w:t>
      </w:r>
      <w:proofErr w:type="spellEnd"/>
      <w:r>
        <w:t xml:space="preserve">. Blansko </w:t>
      </w:r>
      <w:proofErr w:type="spellStart"/>
      <w:proofErr w:type="gramStart"/>
      <w:r>
        <w:t>p.č</w:t>
      </w:r>
      <w:proofErr w:type="spellEnd"/>
      <w:r>
        <w:t>.</w:t>
      </w:r>
      <w:proofErr w:type="gramEnd"/>
      <w:r>
        <w:t xml:space="preserve"> 243/1, 452/1, 452/6 (pozemek ČD), </w:t>
      </w:r>
      <w:proofErr w:type="spellStart"/>
      <w:r>
        <w:t>p.č</w:t>
      </w:r>
      <w:proofErr w:type="spellEnd"/>
      <w:r>
        <w:t xml:space="preserve">. 452/11 (pozemek ČR, Správa železnic), </w:t>
      </w:r>
      <w:proofErr w:type="spellStart"/>
      <w:r>
        <w:t>p.č</w:t>
      </w:r>
      <w:proofErr w:type="spellEnd"/>
      <w:r>
        <w:t xml:space="preserve">. 1397/1.v </w:t>
      </w:r>
      <w:proofErr w:type="spellStart"/>
      <w:r>
        <w:t>k.ú</w:t>
      </w:r>
      <w:proofErr w:type="spellEnd"/>
      <w:r>
        <w:t xml:space="preserve">. Olomoučany </w:t>
      </w:r>
      <w:proofErr w:type="spellStart"/>
      <w:proofErr w:type="gramStart"/>
      <w:r>
        <w:t>p.č</w:t>
      </w:r>
      <w:proofErr w:type="spellEnd"/>
      <w:r>
        <w:t>.</w:t>
      </w:r>
      <w:proofErr w:type="gramEnd"/>
      <w:r>
        <w:t xml:space="preserve"> 1564/1 (pozemek ČR, Správa železnic),v </w:t>
      </w:r>
      <w:proofErr w:type="spellStart"/>
      <w:r>
        <w:t>k.ú</w:t>
      </w:r>
      <w:proofErr w:type="spellEnd"/>
      <w:r>
        <w:t xml:space="preserve">. Maloměřice </w:t>
      </w:r>
      <w:proofErr w:type="spellStart"/>
      <w:proofErr w:type="gramStart"/>
      <w:r>
        <w:t>p.č</w:t>
      </w:r>
      <w:proofErr w:type="spellEnd"/>
      <w:r>
        <w:t>.</w:t>
      </w:r>
      <w:proofErr w:type="gramEnd"/>
      <w:r>
        <w:t xml:space="preserve"> 897/1(pozemek ČD), v </w:t>
      </w:r>
      <w:proofErr w:type="spellStart"/>
      <w:r>
        <w:t>k.ú</w:t>
      </w:r>
      <w:proofErr w:type="spellEnd"/>
      <w:r>
        <w:t xml:space="preserve">. Trnitá </w:t>
      </w:r>
      <w:proofErr w:type="spellStart"/>
      <w:proofErr w:type="gramStart"/>
      <w:r>
        <w:t>p.č</w:t>
      </w:r>
      <w:proofErr w:type="spellEnd"/>
      <w:r>
        <w:t>.</w:t>
      </w:r>
      <w:proofErr w:type="gramEnd"/>
      <w:r>
        <w:t xml:space="preserve"> 1768/3 (pozemek ČD).</w:t>
      </w:r>
    </w:p>
    <w:p w14:paraId="1CE7FB09" w14:textId="77777777" w:rsidR="000445FA" w:rsidRDefault="000445FA" w:rsidP="000445FA">
      <w:pPr>
        <w:spacing w:after="0" w:line="240" w:lineRule="auto"/>
        <w:jc w:val="both"/>
      </w:pPr>
      <w:proofErr w:type="gramStart"/>
      <w:r>
        <w:t>V "G.4.2.2</w:t>
      </w:r>
      <w:proofErr w:type="gramEnd"/>
      <w:r>
        <w:t xml:space="preserve"> Informace ze souboru pop. </w:t>
      </w:r>
      <w:proofErr w:type="spellStart"/>
      <w:r>
        <w:t>inf</w:t>
      </w:r>
      <w:proofErr w:type="spellEnd"/>
      <w:r>
        <w:t>. KN.pdf" (tabulka) je uvedeno věcné břemeno bez uvedení metrů, ve výkresech nebylo nalezeno.</w:t>
      </w:r>
    </w:p>
    <w:p w14:paraId="2DC37EAD" w14:textId="77134761" w:rsidR="00FA390F" w:rsidRPr="00BD5319" w:rsidRDefault="000445FA" w:rsidP="000445FA">
      <w:pPr>
        <w:spacing w:after="0" w:line="240" w:lineRule="auto"/>
        <w:jc w:val="both"/>
        <w:rPr>
          <w:rFonts w:eastAsia="Calibri" w:cs="Times New Roman"/>
          <w:b/>
          <w:color w:val="FF0000"/>
          <w:lang w:eastAsia="cs-CZ"/>
        </w:rPr>
      </w:pPr>
      <w:r>
        <w:t>Doplní zadavatel metry do tabulky a zákres do výkresu?</w:t>
      </w:r>
    </w:p>
    <w:p w14:paraId="69663170" w14:textId="77777777" w:rsidR="00D1009D" w:rsidRPr="00381A13" w:rsidRDefault="00D1009D" w:rsidP="00D1009D">
      <w:pPr>
        <w:spacing w:after="0" w:line="240" w:lineRule="auto"/>
        <w:jc w:val="both"/>
        <w:rPr>
          <w:rFonts w:eastAsia="Calibri" w:cs="Times New Roman"/>
          <w:b/>
          <w:lang w:eastAsia="cs-CZ"/>
        </w:rPr>
      </w:pPr>
      <w:r w:rsidRPr="00381A13">
        <w:rPr>
          <w:rFonts w:eastAsia="Calibri" w:cs="Times New Roman"/>
          <w:b/>
          <w:lang w:eastAsia="cs-CZ"/>
        </w:rPr>
        <w:t xml:space="preserve">Odpověď: </w:t>
      </w:r>
    </w:p>
    <w:p w14:paraId="1083738A" w14:textId="77777777" w:rsidR="00D1009D" w:rsidRPr="00CE3D5A" w:rsidRDefault="00D1009D" w:rsidP="00D1009D">
      <w:pPr>
        <w:spacing w:after="0" w:line="240" w:lineRule="auto"/>
        <w:jc w:val="both"/>
        <w:rPr>
          <w:rFonts w:eastAsia="Calibri" w:cs="Times New Roman"/>
          <w:lang w:eastAsia="cs-CZ"/>
        </w:rPr>
      </w:pPr>
      <w:r w:rsidRPr="00CE3D5A">
        <w:rPr>
          <w:rFonts w:eastAsia="Calibri" w:cs="Times New Roman"/>
          <w:lang w:eastAsia="cs-CZ"/>
        </w:rPr>
        <w:t xml:space="preserve">Vámi uváděná věcná břemena jsou stávající věcná břemena, kterými jsou zatíženy parcely dotčené stavbou – nejedná se o námi navrhované zábory/věcná břemena. Jejich přítomnost na pozemku byla zjištěna pomocí aplikace nahlížení do katastru nemovitostí. Jejich zákres a zápis m2 do záborového elaborátu není součástí </w:t>
      </w:r>
      <w:proofErr w:type="gramStart"/>
      <w:r w:rsidRPr="00CE3D5A">
        <w:rPr>
          <w:rFonts w:eastAsia="Calibri" w:cs="Times New Roman"/>
          <w:lang w:eastAsia="cs-CZ"/>
        </w:rPr>
        <w:t>dokumentace G.4.2</w:t>
      </w:r>
      <w:proofErr w:type="gramEnd"/>
      <w:r w:rsidRPr="00CE3D5A">
        <w:rPr>
          <w:rFonts w:eastAsia="Calibri" w:cs="Times New Roman"/>
          <w:lang w:eastAsia="cs-CZ"/>
        </w:rPr>
        <w:t xml:space="preserve"> Majetkoprávní část.</w:t>
      </w:r>
    </w:p>
    <w:p w14:paraId="1DF428D6" w14:textId="77777777" w:rsidR="00D1009D" w:rsidRDefault="00D1009D" w:rsidP="00D1009D">
      <w:pPr>
        <w:spacing w:after="0" w:line="240" w:lineRule="auto"/>
        <w:rPr>
          <w:rFonts w:eastAsia="Calibri" w:cs="Times New Roman"/>
          <w:color w:val="FF0000"/>
          <w:lang w:eastAsia="cs-CZ"/>
        </w:rPr>
      </w:pPr>
    </w:p>
    <w:p w14:paraId="3ACF59F5" w14:textId="77777777" w:rsidR="00D1009D" w:rsidRPr="00BD5319" w:rsidRDefault="00D1009D" w:rsidP="00D1009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45</w:t>
      </w:r>
      <w:r w:rsidRPr="00BD5319">
        <w:rPr>
          <w:rFonts w:eastAsia="Calibri" w:cs="Times New Roman"/>
          <w:b/>
          <w:lang w:eastAsia="cs-CZ"/>
        </w:rPr>
        <w:t>:</w:t>
      </w:r>
    </w:p>
    <w:p w14:paraId="3FBAD908" w14:textId="77777777" w:rsidR="00D1009D" w:rsidRPr="000445FA" w:rsidRDefault="00D1009D" w:rsidP="00D1009D">
      <w:pPr>
        <w:spacing w:after="0" w:line="240" w:lineRule="auto"/>
        <w:jc w:val="both"/>
      </w:pPr>
      <w:r w:rsidRPr="000445FA">
        <w:t xml:space="preserve">Při </w:t>
      </w:r>
      <w:proofErr w:type="gramStart"/>
      <w:r w:rsidRPr="000445FA">
        <w:t>kontrole "G.4.2</w:t>
      </w:r>
      <w:proofErr w:type="gramEnd"/>
      <w:r w:rsidRPr="000445FA">
        <w:t xml:space="preserve"> Majetkoprávní část" byl zjištěn rozpor u parcel v </w:t>
      </w:r>
      <w:proofErr w:type="spellStart"/>
      <w:r w:rsidRPr="000445FA">
        <w:t>k.ú</w:t>
      </w:r>
      <w:proofErr w:type="spellEnd"/>
      <w:r w:rsidRPr="000445FA">
        <w:t xml:space="preserve">. Blansko č. 452/4 </w:t>
      </w:r>
      <w:r>
        <w:br/>
      </w:r>
      <w:r w:rsidRPr="000445FA">
        <w:t>a 1381/1 (Město Blansko).</w:t>
      </w:r>
    </w:p>
    <w:p w14:paraId="7E24D740" w14:textId="77777777" w:rsidR="00D1009D" w:rsidRPr="000445FA" w:rsidRDefault="00D1009D" w:rsidP="00D1009D">
      <w:pPr>
        <w:spacing w:after="0" w:line="240" w:lineRule="auto"/>
        <w:jc w:val="both"/>
      </w:pPr>
      <w:proofErr w:type="gramStart"/>
      <w:r w:rsidRPr="000445FA">
        <w:t>V "G.4.2.2</w:t>
      </w:r>
      <w:proofErr w:type="gramEnd"/>
      <w:r w:rsidRPr="000445FA">
        <w:t xml:space="preserve"> Informace ze souboru pop. </w:t>
      </w:r>
      <w:proofErr w:type="spellStart"/>
      <w:r w:rsidRPr="000445FA">
        <w:t>inf</w:t>
      </w:r>
      <w:proofErr w:type="spellEnd"/>
      <w:r w:rsidRPr="000445FA">
        <w:t>. KN.pdf" (tabulka) je uvedeno věcné břemeno bez uvedení metrů, ve výkresech nebylo nalezeno, je tam zakreslen jen trvalý zábor.</w:t>
      </w:r>
    </w:p>
    <w:p w14:paraId="6662C02A" w14:textId="77777777" w:rsidR="00D1009D" w:rsidRDefault="00D1009D" w:rsidP="00D1009D">
      <w:pPr>
        <w:spacing w:after="0" w:line="240" w:lineRule="auto"/>
        <w:jc w:val="both"/>
      </w:pPr>
      <w:r w:rsidRPr="000445FA">
        <w:t>Doplní zadavatel metry do tabulky a zákres do výkresu?</w:t>
      </w:r>
    </w:p>
    <w:p w14:paraId="7572E64B" w14:textId="77777777" w:rsidR="00D1009D" w:rsidRPr="00381A13" w:rsidRDefault="00D1009D" w:rsidP="00D1009D">
      <w:pPr>
        <w:spacing w:after="0" w:line="240" w:lineRule="auto"/>
        <w:rPr>
          <w:rFonts w:eastAsia="Calibri" w:cs="Times New Roman"/>
          <w:b/>
          <w:lang w:eastAsia="cs-CZ"/>
        </w:rPr>
      </w:pPr>
      <w:r w:rsidRPr="00381A13">
        <w:rPr>
          <w:rFonts w:eastAsia="Calibri" w:cs="Times New Roman"/>
          <w:b/>
          <w:lang w:eastAsia="cs-CZ"/>
        </w:rPr>
        <w:t xml:space="preserve">Odpověď: </w:t>
      </w:r>
    </w:p>
    <w:p w14:paraId="4746876E" w14:textId="53F9BFAF" w:rsidR="00FA390F" w:rsidRPr="00CE3D5A" w:rsidRDefault="00D1009D" w:rsidP="00CE3D5A">
      <w:pPr>
        <w:spacing w:after="0" w:line="240" w:lineRule="auto"/>
        <w:jc w:val="both"/>
        <w:rPr>
          <w:rFonts w:eastAsia="Calibri" w:cs="Times New Roman"/>
          <w:lang w:eastAsia="cs-CZ"/>
        </w:rPr>
      </w:pPr>
      <w:r w:rsidRPr="00CE3D5A">
        <w:rPr>
          <w:rFonts w:eastAsia="Calibri" w:cs="Times New Roman"/>
          <w:lang w:eastAsia="cs-CZ"/>
        </w:rPr>
        <w:t xml:space="preserve">Vámi uváděná věcná břemena jsou stávající věcná břemena, kterými jsou zatíženy parcely dotčené stavbou – nejedná se o námi navrhované zábory/věcná břemena. Jejich přítomnost na pozemku byla zjištěna pomocí aplikace nahlížení do katastru nemovitostí. Jejich zákres a zápis m2 do záborového elaborátu není součástí </w:t>
      </w:r>
      <w:proofErr w:type="gramStart"/>
      <w:r w:rsidRPr="00CE3D5A">
        <w:rPr>
          <w:rFonts w:eastAsia="Calibri" w:cs="Times New Roman"/>
          <w:lang w:eastAsia="cs-CZ"/>
        </w:rPr>
        <w:t>dokumentace G.4.2</w:t>
      </w:r>
      <w:proofErr w:type="gramEnd"/>
      <w:r w:rsidRPr="00CE3D5A">
        <w:rPr>
          <w:rFonts w:eastAsia="Calibri" w:cs="Times New Roman"/>
          <w:lang w:eastAsia="cs-CZ"/>
        </w:rPr>
        <w:t xml:space="preserve"> Majetkoprávní část.</w:t>
      </w:r>
    </w:p>
    <w:p w14:paraId="2F3B80E8" w14:textId="77777777" w:rsidR="00D1009D" w:rsidRDefault="00D1009D" w:rsidP="00D1009D">
      <w:pPr>
        <w:spacing w:after="0" w:line="240" w:lineRule="auto"/>
        <w:rPr>
          <w:rFonts w:eastAsia="Calibri" w:cs="Times New Roman"/>
          <w:color w:val="FF0000"/>
          <w:lang w:eastAsia="cs-CZ"/>
        </w:rPr>
      </w:pPr>
    </w:p>
    <w:p w14:paraId="12CC8F82" w14:textId="50503E79" w:rsidR="00FA390F" w:rsidRPr="00BD5319" w:rsidRDefault="00FA390F" w:rsidP="00FA390F">
      <w:pPr>
        <w:spacing w:after="0" w:line="240" w:lineRule="auto"/>
        <w:rPr>
          <w:rFonts w:eastAsia="Calibri" w:cs="Times New Roman"/>
          <w:b/>
          <w:lang w:eastAsia="cs-CZ"/>
        </w:rPr>
      </w:pPr>
      <w:r w:rsidRPr="00BD5319">
        <w:rPr>
          <w:rFonts w:eastAsia="Calibri" w:cs="Times New Roman"/>
          <w:b/>
          <w:lang w:eastAsia="cs-CZ"/>
        </w:rPr>
        <w:t xml:space="preserve">Dotaz č. </w:t>
      </w:r>
      <w:r w:rsidR="00381A13">
        <w:rPr>
          <w:rFonts w:eastAsia="Calibri" w:cs="Times New Roman"/>
          <w:b/>
          <w:lang w:eastAsia="cs-CZ"/>
        </w:rPr>
        <w:t>4</w:t>
      </w:r>
      <w:r w:rsidR="000445FA">
        <w:rPr>
          <w:rFonts w:eastAsia="Calibri" w:cs="Times New Roman"/>
          <w:b/>
          <w:lang w:eastAsia="cs-CZ"/>
        </w:rPr>
        <w:t>6</w:t>
      </w:r>
      <w:r w:rsidRPr="00BD5319">
        <w:rPr>
          <w:rFonts w:eastAsia="Calibri" w:cs="Times New Roman"/>
          <w:b/>
          <w:lang w:eastAsia="cs-CZ"/>
        </w:rPr>
        <w:t>:</w:t>
      </w:r>
    </w:p>
    <w:p w14:paraId="6E20CDC9" w14:textId="18792FCF" w:rsidR="000445FA" w:rsidRDefault="000445FA" w:rsidP="000445FA">
      <w:pPr>
        <w:spacing w:after="0" w:line="240" w:lineRule="auto"/>
      </w:pPr>
      <w:r>
        <w:t>SO 26-19-04 propustek v km 172,628 a SO 26-19-15 propustek v km 177,432 nesouhlasí VV s PD:</w:t>
      </w:r>
    </w:p>
    <w:p w14:paraId="7B838470" w14:textId="77777777" w:rsidR="000445FA" w:rsidRDefault="000445FA" w:rsidP="000445FA">
      <w:pPr>
        <w:spacing w:after="0" w:line="240" w:lineRule="auto"/>
      </w:pPr>
      <w:r w:rsidRPr="000445FA">
        <w:rPr>
          <w:b/>
        </w:rPr>
        <w:t>SO 26-19-04</w:t>
      </w:r>
      <w:r>
        <w:t xml:space="preserve"> pol. č. 16 Zábradlí z dílců kovových žárově </w:t>
      </w:r>
      <w:proofErr w:type="spellStart"/>
      <w:r>
        <w:t>zink</w:t>
      </w:r>
      <w:proofErr w:type="spellEnd"/>
      <w:r>
        <w:t xml:space="preserve"> ponorem je ve VV 0,217 kg, ale v PD je 216,682 kg</w:t>
      </w:r>
    </w:p>
    <w:p w14:paraId="7F7CB698" w14:textId="77777777" w:rsidR="000445FA" w:rsidRDefault="000445FA" w:rsidP="000445FA">
      <w:pPr>
        <w:spacing w:after="0" w:line="240" w:lineRule="auto"/>
      </w:pPr>
      <w:r w:rsidRPr="000445FA">
        <w:rPr>
          <w:b/>
        </w:rPr>
        <w:t>SO 26-19-15</w:t>
      </w:r>
      <w:r>
        <w:t xml:space="preserve"> pol. č. 15 Zábradlí z dílců kovových žárově </w:t>
      </w:r>
      <w:proofErr w:type="spellStart"/>
      <w:r>
        <w:t>zink</w:t>
      </w:r>
      <w:proofErr w:type="spellEnd"/>
      <w:r>
        <w:t xml:space="preserve"> ponorem je ve VV 0,217 kg, ale v PD je 216,682 kg</w:t>
      </w:r>
    </w:p>
    <w:p w14:paraId="31E19D7B" w14:textId="6E75D370" w:rsidR="00381A13" w:rsidRDefault="000445FA" w:rsidP="000445FA">
      <w:pPr>
        <w:spacing w:after="0" w:line="240" w:lineRule="auto"/>
      </w:pPr>
      <w:r>
        <w:t>Může zadavatel upřesnit, co je správně, zda jednotka nebo množství?</w:t>
      </w:r>
    </w:p>
    <w:p w14:paraId="350CD160" w14:textId="3763350D" w:rsidR="00FA390F" w:rsidRPr="00BD5319" w:rsidRDefault="00FA390F" w:rsidP="00FA390F">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0D3F4B74" w14:textId="3E30547A" w:rsidR="00C601A4" w:rsidRPr="00CE3D5A" w:rsidRDefault="00C601A4" w:rsidP="00CE3D5A">
      <w:pPr>
        <w:spacing w:after="0" w:line="240" w:lineRule="auto"/>
        <w:jc w:val="both"/>
        <w:rPr>
          <w:rFonts w:eastAsia="Calibri" w:cs="Times New Roman"/>
          <w:lang w:eastAsia="cs-CZ"/>
        </w:rPr>
      </w:pPr>
      <w:r w:rsidRPr="00CE3D5A">
        <w:rPr>
          <w:rFonts w:eastAsia="Calibri" w:cs="Times New Roman"/>
          <w:lang w:eastAsia="cs-CZ"/>
        </w:rPr>
        <w:t xml:space="preserve">Správně má být v obou případech 217 kg. Ve výkazech výměr bylo opraveno již v rámci odpovědi na </w:t>
      </w:r>
      <w:r w:rsidR="00D437F8" w:rsidRPr="00CE3D5A">
        <w:rPr>
          <w:rFonts w:eastAsia="Calibri" w:cs="Times New Roman"/>
          <w:lang w:eastAsia="cs-CZ"/>
        </w:rPr>
        <w:t>Dotaz</w:t>
      </w:r>
      <w:r w:rsidRPr="00CE3D5A">
        <w:rPr>
          <w:rFonts w:eastAsia="Calibri" w:cs="Times New Roman"/>
          <w:lang w:eastAsia="cs-CZ"/>
        </w:rPr>
        <w:t xml:space="preserve"> č.2 a dotaz č.3 z Vysvětlení č. 1, které bylo uveřejněno</w:t>
      </w:r>
      <w:r w:rsidR="007D44A8" w:rsidRPr="00CE3D5A">
        <w:rPr>
          <w:rFonts w:eastAsia="Calibri" w:cs="Times New Roman"/>
          <w:lang w:eastAsia="cs-CZ"/>
        </w:rPr>
        <w:t xml:space="preserve"> v EZAK </w:t>
      </w:r>
      <w:r w:rsidRPr="00CE3D5A">
        <w:rPr>
          <w:rFonts w:eastAsia="Calibri" w:cs="Times New Roman"/>
          <w:lang w:eastAsia="cs-CZ"/>
        </w:rPr>
        <w:t>dne 14. 1 . 2021. V tento den je tedy již v</w:t>
      </w:r>
      <w:r w:rsidR="007D44A8" w:rsidRPr="00CE3D5A">
        <w:rPr>
          <w:rFonts w:eastAsia="Calibri" w:cs="Times New Roman"/>
          <w:lang w:eastAsia="cs-CZ"/>
        </w:rPr>
        <w:t xml:space="preserve"> </w:t>
      </w:r>
      <w:r w:rsidRPr="00CE3D5A">
        <w:rPr>
          <w:rFonts w:eastAsia="Calibri" w:cs="Times New Roman"/>
          <w:lang w:eastAsia="cs-CZ"/>
        </w:rPr>
        <w:t>rozpočtu stavby opraveno.</w:t>
      </w:r>
    </w:p>
    <w:p w14:paraId="3FF61140" w14:textId="77777777" w:rsidR="007C5FAA" w:rsidRDefault="007C5FAA" w:rsidP="007C5FAA">
      <w:pPr>
        <w:spacing w:after="0" w:line="240" w:lineRule="auto"/>
        <w:rPr>
          <w:rFonts w:eastAsia="Calibri" w:cs="Times New Roman"/>
          <w:b/>
          <w:lang w:eastAsia="cs-CZ"/>
        </w:rPr>
      </w:pPr>
      <w:r w:rsidRPr="00E7437D">
        <w:rPr>
          <w:rFonts w:eastAsia="Calibri" w:cs="Times New Roman"/>
          <w:b/>
          <w:lang w:eastAsia="cs-CZ"/>
        </w:rPr>
        <w:lastRenderedPageBreak/>
        <w:t>Dotaz č. 47:</w:t>
      </w:r>
    </w:p>
    <w:p w14:paraId="5E0089D2" w14:textId="77777777" w:rsidR="007C5FAA" w:rsidRPr="00805C34" w:rsidRDefault="007C5FAA" w:rsidP="007C5FAA">
      <w:pPr>
        <w:rPr>
          <w:rFonts w:ascii="Verdana" w:hAnsi="Verdana" w:cs="Arial"/>
          <w:lang w:eastAsia="cs-CZ"/>
        </w:rPr>
      </w:pPr>
      <w:r w:rsidRPr="00805C34">
        <w:rPr>
          <w:rFonts w:ascii="Verdana" w:hAnsi="Verdana" w:cs="Arial"/>
          <w:lang w:eastAsia="cs-CZ"/>
        </w:rPr>
        <w:t xml:space="preserve">SO 26-29-01, </w:t>
      </w:r>
      <w:proofErr w:type="spellStart"/>
      <w:r w:rsidRPr="00805C34">
        <w:rPr>
          <w:rFonts w:ascii="Verdana" w:hAnsi="Verdana" w:cs="Arial"/>
          <w:lang w:eastAsia="cs-CZ"/>
        </w:rPr>
        <w:t>pol</w:t>
      </w:r>
      <w:proofErr w:type="spellEnd"/>
      <w:r w:rsidRPr="00805C34">
        <w:rPr>
          <w:rFonts w:ascii="Verdana" w:hAnsi="Verdana" w:cs="Arial"/>
          <w:lang w:eastAsia="cs-CZ"/>
        </w:rPr>
        <w:t>:</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952"/>
        <w:gridCol w:w="324"/>
        <w:gridCol w:w="4531"/>
        <w:gridCol w:w="1134"/>
        <w:gridCol w:w="1139"/>
      </w:tblGrid>
      <w:tr w:rsidR="007C5FAA" w:rsidRPr="00805C34" w14:paraId="28C066AC" w14:textId="77777777" w:rsidTr="00F93E18">
        <w:trPr>
          <w:trHeight w:val="255"/>
        </w:trPr>
        <w:tc>
          <w:tcPr>
            <w:tcW w:w="851" w:type="dxa"/>
            <w:noWrap/>
            <w:tcMar>
              <w:top w:w="0" w:type="dxa"/>
              <w:left w:w="70" w:type="dxa"/>
              <w:bottom w:w="0" w:type="dxa"/>
              <w:right w:w="70" w:type="dxa"/>
            </w:tcMar>
            <w:hideMark/>
          </w:tcPr>
          <w:p w14:paraId="55B41D0C" w14:textId="77777777" w:rsidR="007C5FAA" w:rsidRPr="00805C34" w:rsidRDefault="007C5FAA" w:rsidP="00F93E18">
            <w:pPr>
              <w:jc w:val="right"/>
              <w:rPr>
                <w:rFonts w:ascii="Verdana" w:hAnsi="Verdana" w:cs="Arial"/>
                <w:lang w:eastAsia="cs-CZ"/>
              </w:rPr>
            </w:pPr>
            <w:r w:rsidRPr="00805C34">
              <w:rPr>
                <w:rFonts w:ascii="Verdana" w:hAnsi="Verdana" w:cs="Arial"/>
                <w:lang w:eastAsia="cs-CZ"/>
              </w:rPr>
              <w:t>61</w:t>
            </w:r>
          </w:p>
        </w:tc>
        <w:tc>
          <w:tcPr>
            <w:tcW w:w="952" w:type="dxa"/>
            <w:noWrap/>
            <w:tcMar>
              <w:top w:w="0" w:type="dxa"/>
              <w:left w:w="70" w:type="dxa"/>
              <w:bottom w:w="0" w:type="dxa"/>
              <w:right w:w="70" w:type="dxa"/>
            </w:tcMar>
            <w:hideMark/>
          </w:tcPr>
          <w:p w14:paraId="79CB3471" w14:textId="77777777" w:rsidR="007C5FAA" w:rsidRPr="00805C34" w:rsidRDefault="007C5FAA" w:rsidP="00F93E18">
            <w:pPr>
              <w:jc w:val="right"/>
              <w:rPr>
                <w:rFonts w:ascii="Verdana" w:hAnsi="Verdana" w:cs="Arial"/>
                <w:lang w:eastAsia="cs-CZ"/>
              </w:rPr>
            </w:pPr>
            <w:r w:rsidRPr="00805C34">
              <w:rPr>
                <w:rFonts w:ascii="Verdana" w:hAnsi="Verdana" w:cs="Arial"/>
                <w:lang w:eastAsia="cs-CZ"/>
              </w:rPr>
              <w:t>R_01000</w:t>
            </w:r>
          </w:p>
        </w:tc>
        <w:tc>
          <w:tcPr>
            <w:tcW w:w="324" w:type="dxa"/>
            <w:noWrap/>
            <w:tcMar>
              <w:top w:w="0" w:type="dxa"/>
              <w:left w:w="70" w:type="dxa"/>
              <w:bottom w:w="0" w:type="dxa"/>
              <w:right w:w="70" w:type="dxa"/>
            </w:tcMar>
            <w:hideMark/>
          </w:tcPr>
          <w:p w14:paraId="03A7C026" w14:textId="77777777" w:rsidR="007C5FAA" w:rsidRPr="00805C34" w:rsidRDefault="007C5FAA" w:rsidP="00F93E18">
            <w:pPr>
              <w:rPr>
                <w:rFonts w:ascii="Verdana" w:hAnsi="Verdana" w:cs="Arial"/>
                <w:lang w:eastAsia="cs-CZ"/>
              </w:rPr>
            </w:pPr>
          </w:p>
        </w:tc>
        <w:tc>
          <w:tcPr>
            <w:tcW w:w="4531" w:type="dxa"/>
            <w:tcMar>
              <w:top w:w="0" w:type="dxa"/>
              <w:left w:w="70" w:type="dxa"/>
              <w:bottom w:w="0" w:type="dxa"/>
              <w:right w:w="70" w:type="dxa"/>
            </w:tcMar>
            <w:vAlign w:val="center"/>
            <w:hideMark/>
          </w:tcPr>
          <w:p w14:paraId="55833743" w14:textId="77777777" w:rsidR="007C5FAA" w:rsidRPr="00805C34" w:rsidRDefault="007C5FAA" w:rsidP="00F93E18">
            <w:pPr>
              <w:rPr>
                <w:rFonts w:ascii="Verdana" w:hAnsi="Verdana" w:cs="Arial"/>
                <w:lang w:eastAsia="cs-CZ"/>
              </w:rPr>
            </w:pPr>
            <w:r w:rsidRPr="00805C34">
              <w:rPr>
                <w:rFonts w:ascii="Verdana" w:hAnsi="Verdana" w:cs="Arial"/>
                <w:lang w:eastAsia="cs-CZ"/>
              </w:rPr>
              <w:t>PASPORTIZACE PO STAVBĚ</w:t>
            </w:r>
          </w:p>
        </w:tc>
        <w:tc>
          <w:tcPr>
            <w:tcW w:w="1134" w:type="dxa"/>
            <w:noWrap/>
            <w:tcMar>
              <w:top w:w="0" w:type="dxa"/>
              <w:left w:w="70" w:type="dxa"/>
              <w:bottom w:w="0" w:type="dxa"/>
              <w:right w:w="70" w:type="dxa"/>
            </w:tcMar>
            <w:hideMark/>
          </w:tcPr>
          <w:p w14:paraId="25EBEDCB" w14:textId="77777777" w:rsidR="007C5FAA" w:rsidRPr="00805C34" w:rsidRDefault="007C5FAA" w:rsidP="00F93E18">
            <w:pPr>
              <w:jc w:val="center"/>
              <w:rPr>
                <w:rFonts w:ascii="Verdana" w:hAnsi="Verdana" w:cs="Arial"/>
                <w:lang w:eastAsia="cs-CZ"/>
              </w:rPr>
            </w:pPr>
            <w:r w:rsidRPr="00805C34">
              <w:rPr>
                <w:rFonts w:ascii="Verdana" w:hAnsi="Verdana" w:cs="Arial"/>
                <w:lang w:eastAsia="cs-CZ"/>
              </w:rPr>
              <w:t>KPL</w:t>
            </w:r>
          </w:p>
        </w:tc>
        <w:tc>
          <w:tcPr>
            <w:tcW w:w="1139" w:type="dxa"/>
            <w:noWrap/>
            <w:tcMar>
              <w:top w:w="0" w:type="dxa"/>
              <w:left w:w="70" w:type="dxa"/>
              <w:bottom w:w="0" w:type="dxa"/>
              <w:right w:w="70" w:type="dxa"/>
            </w:tcMar>
            <w:hideMark/>
          </w:tcPr>
          <w:p w14:paraId="670E402A" w14:textId="77777777" w:rsidR="007C5FAA" w:rsidRPr="00805C34" w:rsidRDefault="007C5FAA" w:rsidP="00F93E18">
            <w:pPr>
              <w:jc w:val="center"/>
              <w:rPr>
                <w:rFonts w:ascii="Verdana" w:hAnsi="Verdana" w:cs="Arial"/>
                <w:lang w:eastAsia="cs-CZ"/>
              </w:rPr>
            </w:pPr>
            <w:r w:rsidRPr="00805C34">
              <w:rPr>
                <w:rFonts w:ascii="Verdana" w:hAnsi="Verdana" w:cs="Arial"/>
                <w:lang w:eastAsia="cs-CZ"/>
              </w:rPr>
              <w:t>1,000</w:t>
            </w:r>
          </w:p>
        </w:tc>
      </w:tr>
      <w:tr w:rsidR="007C5FAA" w:rsidRPr="00805C34" w14:paraId="53F60D94" w14:textId="77777777" w:rsidTr="00F93E18">
        <w:trPr>
          <w:trHeight w:val="765"/>
        </w:trPr>
        <w:tc>
          <w:tcPr>
            <w:tcW w:w="851" w:type="dxa"/>
            <w:noWrap/>
            <w:tcMar>
              <w:top w:w="0" w:type="dxa"/>
              <w:left w:w="70" w:type="dxa"/>
              <w:bottom w:w="0" w:type="dxa"/>
              <w:right w:w="70" w:type="dxa"/>
            </w:tcMar>
            <w:vAlign w:val="bottom"/>
            <w:hideMark/>
          </w:tcPr>
          <w:p w14:paraId="782F9F09" w14:textId="77777777" w:rsidR="007C5FAA" w:rsidRPr="00805C34" w:rsidRDefault="007C5FAA" w:rsidP="00F93E18">
            <w:pPr>
              <w:rPr>
                <w:rFonts w:ascii="Verdana" w:hAnsi="Verdana" w:cs="Arial"/>
                <w:lang w:eastAsia="cs-CZ"/>
              </w:rPr>
            </w:pPr>
          </w:p>
        </w:tc>
        <w:tc>
          <w:tcPr>
            <w:tcW w:w="952" w:type="dxa"/>
            <w:noWrap/>
            <w:tcMar>
              <w:top w:w="0" w:type="dxa"/>
              <w:left w:w="70" w:type="dxa"/>
              <w:bottom w:w="0" w:type="dxa"/>
              <w:right w:w="70" w:type="dxa"/>
            </w:tcMar>
            <w:vAlign w:val="bottom"/>
            <w:hideMark/>
          </w:tcPr>
          <w:p w14:paraId="55F51235" w14:textId="77777777" w:rsidR="007C5FAA" w:rsidRPr="00805C34" w:rsidRDefault="007C5FAA" w:rsidP="00F93E18">
            <w:pPr>
              <w:rPr>
                <w:rFonts w:ascii="Verdana" w:eastAsia="Times New Roman" w:hAnsi="Verdana" w:cs="Times New Roman"/>
                <w:lang w:eastAsia="cs-CZ"/>
              </w:rPr>
            </w:pPr>
          </w:p>
        </w:tc>
        <w:tc>
          <w:tcPr>
            <w:tcW w:w="324" w:type="dxa"/>
            <w:noWrap/>
            <w:tcMar>
              <w:top w:w="0" w:type="dxa"/>
              <w:left w:w="70" w:type="dxa"/>
              <w:bottom w:w="0" w:type="dxa"/>
              <w:right w:w="70" w:type="dxa"/>
            </w:tcMar>
            <w:vAlign w:val="bottom"/>
            <w:hideMark/>
          </w:tcPr>
          <w:p w14:paraId="35C8517F" w14:textId="77777777" w:rsidR="007C5FAA" w:rsidRPr="00805C34" w:rsidRDefault="007C5FAA" w:rsidP="00F93E18">
            <w:pPr>
              <w:rPr>
                <w:rFonts w:ascii="Verdana" w:eastAsia="Times New Roman" w:hAnsi="Verdana" w:cs="Times New Roman"/>
                <w:lang w:eastAsia="cs-CZ"/>
              </w:rPr>
            </w:pPr>
          </w:p>
        </w:tc>
        <w:tc>
          <w:tcPr>
            <w:tcW w:w="4531" w:type="dxa"/>
            <w:tcMar>
              <w:top w:w="0" w:type="dxa"/>
              <w:left w:w="70" w:type="dxa"/>
              <w:bottom w:w="0" w:type="dxa"/>
              <w:right w:w="70" w:type="dxa"/>
            </w:tcMar>
            <w:vAlign w:val="center"/>
            <w:hideMark/>
          </w:tcPr>
          <w:p w14:paraId="60EB5199" w14:textId="77777777" w:rsidR="007C5FAA" w:rsidRPr="00805C34" w:rsidRDefault="007C5FAA" w:rsidP="00F93E18">
            <w:pPr>
              <w:rPr>
                <w:rFonts w:ascii="Verdana" w:hAnsi="Verdana" w:cs="Arial"/>
                <w:lang w:eastAsia="cs-CZ"/>
              </w:rPr>
            </w:pPr>
            <w:r w:rsidRPr="00805C34">
              <w:rPr>
                <w:rFonts w:ascii="Verdana" w:hAnsi="Verdana" w:cs="Arial"/>
                <w:lang w:eastAsia="cs-CZ"/>
              </w:rPr>
              <w:t>Hlavní prohlídka tunelu včetně zaměření tunelové trouby ve vztahu ke geometrickým parametrům koleje včetně zjištění a potvrzení požadované prostorové průchodnosti tunelu</w:t>
            </w:r>
          </w:p>
        </w:tc>
        <w:tc>
          <w:tcPr>
            <w:tcW w:w="1134" w:type="dxa"/>
            <w:noWrap/>
            <w:tcMar>
              <w:top w:w="0" w:type="dxa"/>
              <w:left w:w="70" w:type="dxa"/>
              <w:bottom w:w="0" w:type="dxa"/>
              <w:right w:w="70" w:type="dxa"/>
            </w:tcMar>
            <w:vAlign w:val="bottom"/>
            <w:hideMark/>
          </w:tcPr>
          <w:p w14:paraId="3EA639F7" w14:textId="77777777" w:rsidR="007C5FAA" w:rsidRPr="00805C34" w:rsidRDefault="007C5FAA" w:rsidP="00F93E18">
            <w:pPr>
              <w:rPr>
                <w:rFonts w:ascii="Verdana" w:hAnsi="Verdana" w:cs="Arial"/>
                <w:lang w:eastAsia="cs-CZ"/>
              </w:rPr>
            </w:pPr>
          </w:p>
        </w:tc>
        <w:tc>
          <w:tcPr>
            <w:tcW w:w="1139" w:type="dxa"/>
            <w:noWrap/>
            <w:tcMar>
              <w:top w:w="0" w:type="dxa"/>
              <w:left w:w="70" w:type="dxa"/>
              <w:bottom w:w="0" w:type="dxa"/>
              <w:right w:w="70" w:type="dxa"/>
            </w:tcMar>
            <w:vAlign w:val="bottom"/>
            <w:hideMark/>
          </w:tcPr>
          <w:p w14:paraId="0A0A9B57" w14:textId="77777777" w:rsidR="007C5FAA" w:rsidRPr="00805C34" w:rsidRDefault="007C5FAA" w:rsidP="00F93E18">
            <w:pPr>
              <w:rPr>
                <w:rFonts w:ascii="Verdana" w:eastAsia="Times New Roman" w:hAnsi="Verdana" w:cs="Times New Roman"/>
                <w:lang w:eastAsia="cs-CZ"/>
              </w:rPr>
            </w:pPr>
          </w:p>
        </w:tc>
      </w:tr>
      <w:tr w:rsidR="007C5FAA" w:rsidRPr="00805C34" w14:paraId="6F9328AA" w14:textId="77777777" w:rsidTr="00F93E18">
        <w:trPr>
          <w:trHeight w:val="255"/>
        </w:trPr>
        <w:tc>
          <w:tcPr>
            <w:tcW w:w="851" w:type="dxa"/>
            <w:noWrap/>
            <w:tcMar>
              <w:top w:w="0" w:type="dxa"/>
              <w:left w:w="70" w:type="dxa"/>
              <w:bottom w:w="0" w:type="dxa"/>
              <w:right w:w="70" w:type="dxa"/>
            </w:tcMar>
            <w:vAlign w:val="bottom"/>
            <w:hideMark/>
          </w:tcPr>
          <w:p w14:paraId="2173D0B7" w14:textId="77777777" w:rsidR="007C5FAA" w:rsidRPr="00805C34" w:rsidRDefault="007C5FAA" w:rsidP="00F93E18">
            <w:pPr>
              <w:rPr>
                <w:rFonts w:ascii="Verdana" w:eastAsia="Times New Roman" w:hAnsi="Verdana" w:cs="Times New Roman"/>
                <w:lang w:eastAsia="cs-CZ"/>
              </w:rPr>
            </w:pPr>
          </w:p>
        </w:tc>
        <w:tc>
          <w:tcPr>
            <w:tcW w:w="952" w:type="dxa"/>
            <w:noWrap/>
            <w:tcMar>
              <w:top w:w="0" w:type="dxa"/>
              <w:left w:w="70" w:type="dxa"/>
              <w:bottom w:w="0" w:type="dxa"/>
              <w:right w:w="70" w:type="dxa"/>
            </w:tcMar>
            <w:vAlign w:val="bottom"/>
            <w:hideMark/>
          </w:tcPr>
          <w:p w14:paraId="731AD02C" w14:textId="77777777" w:rsidR="007C5FAA" w:rsidRPr="00805C34" w:rsidRDefault="007C5FAA" w:rsidP="00F93E18">
            <w:pPr>
              <w:rPr>
                <w:rFonts w:ascii="Verdana" w:eastAsia="Times New Roman" w:hAnsi="Verdana" w:cs="Times New Roman"/>
                <w:lang w:eastAsia="cs-CZ"/>
              </w:rPr>
            </w:pPr>
          </w:p>
        </w:tc>
        <w:tc>
          <w:tcPr>
            <w:tcW w:w="324" w:type="dxa"/>
            <w:noWrap/>
            <w:tcMar>
              <w:top w:w="0" w:type="dxa"/>
              <w:left w:w="70" w:type="dxa"/>
              <w:bottom w:w="0" w:type="dxa"/>
              <w:right w:w="70" w:type="dxa"/>
            </w:tcMar>
            <w:vAlign w:val="bottom"/>
            <w:hideMark/>
          </w:tcPr>
          <w:p w14:paraId="66B12410" w14:textId="77777777" w:rsidR="007C5FAA" w:rsidRPr="00805C34" w:rsidRDefault="007C5FAA" w:rsidP="00F93E18">
            <w:pPr>
              <w:rPr>
                <w:rFonts w:ascii="Verdana" w:eastAsia="Times New Roman" w:hAnsi="Verdana" w:cs="Times New Roman"/>
                <w:lang w:eastAsia="cs-CZ"/>
              </w:rPr>
            </w:pPr>
          </w:p>
        </w:tc>
        <w:tc>
          <w:tcPr>
            <w:tcW w:w="4531" w:type="dxa"/>
            <w:tcMar>
              <w:top w:w="0" w:type="dxa"/>
              <w:left w:w="70" w:type="dxa"/>
              <w:bottom w:w="0" w:type="dxa"/>
              <w:right w:w="70" w:type="dxa"/>
            </w:tcMar>
            <w:vAlign w:val="center"/>
            <w:hideMark/>
          </w:tcPr>
          <w:p w14:paraId="34C17239" w14:textId="77777777" w:rsidR="007C5FAA" w:rsidRPr="00805C34" w:rsidRDefault="007C5FAA" w:rsidP="00F93E18">
            <w:pPr>
              <w:rPr>
                <w:rFonts w:ascii="Verdana" w:hAnsi="Verdana" w:cs="Arial"/>
                <w:i/>
                <w:iCs/>
                <w:lang w:eastAsia="cs-CZ"/>
              </w:rPr>
            </w:pPr>
            <w:r w:rsidRPr="00805C34">
              <w:rPr>
                <w:rFonts w:ascii="Verdana" w:hAnsi="Verdana" w:cs="Arial"/>
                <w:i/>
                <w:iCs/>
                <w:lang w:eastAsia="cs-CZ"/>
              </w:rPr>
              <w:t>1=1,000 [A]</w:t>
            </w:r>
          </w:p>
        </w:tc>
        <w:tc>
          <w:tcPr>
            <w:tcW w:w="1134" w:type="dxa"/>
            <w:noWrap/>
            <w:tcMar>
              <w:top w:w="0" w:type="dxa"/>
              <w:left w:w="70" w:type="dxa"/>
              <w:bottom w:w="0" w:type="dxa"/>
              <w:right w:w="70" w:type="dxa"/>
            </w:tcMar>
            <w:vAlign w:val="bottom"/>
            <w:hideMark/>
          </w:tcPr>
          <w:p w14:paraId="7C47CA92" w14:textId="77777777" w:rsidR="007C5FAA" w:rsidRPr="00805C34" w:rsidRDefault="007C5FAA" w:rsidP="00F93E18">
            <w:pPr>
              <w:rPr>
                <w:rFonts w:ascii="Verdana" w:hAnsi="Verdana" w:cs="Arial"/>
                <w:i/>
                <w:iCs/>
                <w:lang w:eastAsia="cs-CZ"/>
              </w:rPr>
            </w:pPr>
          </w:p>
        </w:tc>
        <w:tc>
          <w:tcPr>
            <w:tcW w:w="1139" w:type="dxa"/>
            <w:noWrap/>
            <w:tcMar>
              <w:top w:w="0" w:type="dxa"/>
              <w:left w:w="70" w:type="dxa"/>
              <w:bottom w:w="0" w:type="dxa"/>
              <w:right w:w="70" w:type="dxa"/>
            </w:tcMar>
            <w:vAlign w:val="bottom"/>
            <w:hideMark/>
          </w:tcPr>
          <w:p w14:paraId="69334962" w14:textId="77777777" w:rsidR="007C5FAA" w:rsidRPr="00805C34" w:rsidRDefault="007C5FAA" w:rsidP="00F93E18">
            <w:pPr>
              <w:rPr>
                <w:rFonts w:ascii="Verdana" w:eastAsia="Times New Roman" w:hAnsi="Verdana" w:cs="Times New Roman"/>
                <w:lang w:eastAsia="cs-CZ"/>
              </w:rPr>
            </w:pPr>
          </w:p>
        </w:tc>
      </w:tr>
    </w:tbl>
    <w:p w14:paraId="7B8BE975" w14:textId="77777777" w:rsidR="007C5FAA" w:rsidRPr="00CE3D5A" w:rsidRDefault="007C5FAA" w:rsidP="00CE3D5A">
      <w:pPr>
        <w:spacing w:after="0"/>
        <w:jc w:val="both"/>
        <w:rPr>
          <w:rFonts w:ascii="Verdana" w:hAnsi="Verdana" w:cs="Arial"/>
          <w:lang w:eastAsia="cs-CZ"/>
        </w:rPr>
      </w:pPr>
      <w:r w:rsidRPr="00CE3D5A">
        <w:rPr>
          <w:rFonts w:ascii="Verdana" w:hAnsi="Verdana" w:cs="Arial"/>
          <w:lang w:eastAsia="cs-CZ"/>
        </w:rPr>
        <w:t>Můžete podrobně specifikovat požadavek na zaměření tunelové trouby (četnost řezů zaměření a rozsah grafických a textových výstupů)?</w:t>
      </w:r>
    </w:p>
    <w:p w14:paraId="41881654" w14:textId="77777777" w:rsidR="007C5FAA" w:rsidRPr="00CE3D5A" w:rsidRDefault="007C5FAA" w:rsidP="00CE3D5A">
      <w:pPr>
        <w:spacing w:after="0"/>
        <w:jc w:val="both"/>
        <w:rPr>
          <w:rFonts w:ascii="Verdana" w:hAnsi="Verdana" w:cs="Arial"/>
          <w:lang w:eastAsia="cs-CZ"/>
        </w:rPr>
      </w:pPr>
      <w:r w:rsidRPr="00CE3D5A">
        <w:rPr>
          <w:rFonts w:ascii="Verdana" w:hAnsi="Verdana" w:cs="Arial"/>
          <w:lang w:eastAsia="cs-CZ"/>
        </w:rPr>
        <w:t>Tato položka je v SO 26-29-01 a 26-29-05. Na tunelových objektech 26-29-02, 26-29-03, 26-29-04 nejsou tyto práce předmětem plnění?</w:t>
      </w:r>
    </w:p>
    <w:p w14:paraId="1CCD72DA" w14:textId="77777777" w:rsidR="007C5FAA" w:rsidRPr="00BD5319" w:rsidRDefault="007C5FAA" w:rsidP="007C5FA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08C32810" w14:textId="77777777" w:rsidR="009932A0" w:rsidRPr="00CE3D5A" w:rsidRDefault="009932A0" w:rsidP="00CE3D5A">
      <w:pPr>
        <w:spacing w:after="0" w:line="240" w:lineRule="auto"/>
        <w:jc w:val="both"/>
        <w:rPr>
          <w:rFonts w:eastAsia="Calibri" w:cs="Times New Roman"/>
          <w:bCs/>
          <w:lang w:eastAsia="cs-CZ"/>
        </w:rPr>
      </w:pPr>
      <w:r w:rsidRPr="00CE3D5A">
        <w:rPr>
          <w:rFonts w:eastAsia="Calibri" w:cs="Times New Roman"/>
          <w:bCs/>
          <w:lang w:eastAsia="cs-CZ"/>
        </w:rPr>
        <w:t>Viz</w:t>
      </w:r>
      <w:r w:rsidR="007C5FAA" w:rsidRPr="00CE3D5A">
        <w:rPr>
          <w:rFonts w:eastAsia="Calibri" w:cs="Times New Roman"/>
          <w:bCs/>
          <w:lang w:eastAsia="cs-CZ"/>
        </w:rPr>
        <w:t xml:space="preserve"> požadavek předpisu S6 – Správa tunelu, kap. 2 + příloha B </w:t>
      </w:r>
      <w:proofErr w:type="gramStart"/>
      <w:r w:rsidR="007C5FAA" w:rsidRPr="00CE3D5A">
        <w:rPr>
          <w:rFonts w:eastAsia="Calibri" w:cs="Times New Roman"/>
          <w:bCs/>
          <w:lang w:eastAsia="cs-CZ"/>
        </w:rPr>
        <w:t>kap. B.2.2</w:t>
      </w:r>
      <w:proofErr w:type="gramEnd"/>
      <w:r w:rsidRPr="00CE3D5A">
        <w:rPr>
          <w:rFonts w:eastAsia="Calibri" w:cs="Times New Roman"/>
          <w:bCs/>
          <w:lang w:eastAsia="cs-CZ"/>
        </w:rPr>
        <w:t xml:space="preserve"> a</w:t>
      </w:r>
      <w:r w:rsidR="007C5FAA" w:rsidRPr="00CE3D5A">
        <w:rPr>
          <w:rFonts w:eastAsia="Calibri" w:cs="Times New Roman"/>
          <w:bCs/>
          <w:lang w:eastAsia="cs-CZ"/>
        </w:rPr>
        <w:t xml:space="preserve"> předpis S65 Evidence překážek prostorové průchodnosti tratí ČD.</w:t>
      </w:r>
      <w:r w:rsidRPr="00CE3D5A">
        <w:rPr>
          <w:rFonts w:eastAsia="Calibri" w:cs="Times New Roman"/>
          <w:bCs/>
          <w:lang w:eastAsia="cs-CZ"/>
        </w:rPr>
        <w:t xml:space="preserve"> </w:t>
      </w:r>
    </w:p>
    <w:p w14:paraId="12FF32C4" w14:textId="41E4A808" w:rsidR="007C5FAA" w:rsidRPr="00CE3D5A" w:rsidRDefault="007C5FAA" w:rsidP="00CE3D5A">
      <w:pPr>
        <w:spacing w:after="0" w:line="240" w:lineRule="auto"/>
        <w:jc w:val="both"/>
        <w:rPr>
          <w:rFonts w:eastAsia="Calibri" w:cs="Times New Roman"/>
          <w:lang w:eastAsia="cs-CZ"/>
        </w:rPr>
      </w:pPr>
      <w:r w:rsidRPr="00CE3D5A">
        <w:rPr>
          <w:rFonts w:eastAsia="Calibri" w:cs="Times New Roman"/>
          <w:lang w:eastAsia="cs-CZ"/>
        </w:rPr>
        <w:t>Zhotovitel zajistí zaměření celého povrchu ostění v tunelu včetně koleje či kolejí pro ověření prostorové průchodnosti, který je uveden v projektu. Zaměření bude probíhat buď přesným geodetickým zaměřením vnitřního povrchu celé tunelové trouby vč</w:t>
      </w:r>
      <w:r w:rsidR="00210145" w:rsidRPr="00CE3D5A">
        <w:rPr>
          <w:rFonts w:eastAsia="Calibri" w:cs="Times New Roman"/>
          <w:lang w:eastAsia="cs-CZ"/>
        </w:rPr>
        <w:t>etně</w:t>
      </w:r>
      <w:r w:rsidRPr="00CE3D5A">
        <w:rPr>
          <w:rFonts w:eastAsia="Calibri" w:cs="Times New Roman"/>
          <w:lang w:eastAsia="cs-CZ"/>
        </w:rPr>
        <w:t xml:space="preserve"> kolejí s přesností na 1mm, nebo zaměření bude probíhat fotogrammetricky v profilech po cca 5m. V případě výskytu kritických míst vůči průjezdnému průřezu nacházejících se mimo předurčené profily, tak budou tyto profily doplněny. Závěrečná zpráva bude obsahovat vyhodnocení průjezdných profilů dle platných norem a předpisů správy železnic (SŽDC). Dále bude vypracována k závěrečné zprávě výkresová příloha, kde budou vykresleny průjezdné průřezy včetně ostění tunelu a polohy koleje po cca 5m. Zhotovitel předá zástupci investora závěrečnou zprávu včetně výkresové přílohy v tištěné podobě v počtu 10ks a v digitální podobě (CD) v počtu 5ks, pokud nestanoví zástupce investora </w:t>
      </w:r>
      <w:r w:rsidR="00210145" w:rsidRPr="00CE3D5A">
        <w:rPr>
          <w:rFonts w:eastAsia="Calibri" w:cs="Times New Roman"/>
          <w:lang w:eastAsia="cs-CZ"/>
        </w:rPr>
        <w:t>jinak</w:t>
      </w:r>
      <w:r w:rsidRPr="00CE3D5A">
        <w:rPr>
          <w:rFonts w:eastAsia="Calibri" w:cs="Times New Roman"/>
          <w:lang w:eastAsia="cs-CZ"/>
        </w:rPr>
        <w:t xml:space="preserve">.     </w:t>
      </w:r>
    </w:p>
    <w:p w14:paraId="634B478B" w14:textId="6DE07AE3" w:rsidR="007C5FAA" w:rsidRPr="00CE3D5A" w:rsidRDefault="007C5FAA" w:rsidP="00CE3D5A">
      <w:pPr>
        <w:spacing w:after="0" w:line="240" w:lineRule="auto"/>
        <w:jc w:val="both"/>
        <w:rPr>
          <w:rFonts w:eastAsia="Calibri" w:cs="Times New Roman"/>
          <w:lang w:eastAsia="cs-CZ"/>
        </w:rPr>
      </w:pPr>
      <w:r w:rsidRPr="00CE3D5A">
        <w:rPr>
          <w:rFonts w:eastAsia="Calibri" w:cs="Times New Roman"/>
          <w:lang w:eastAsia="cs-CZ"/>
        </w:rPr>
        <w:t>Bylo zapracováno do SO 26-29-02, SO 26-29-04</w:t>
      </w:r>
      <w:r w:rsidR="00CE3D5A">
        <w:rPr>
          <w:rFonts w:eastAsia="Calibri" w:cs="Times New Roman"/>
          <w:lang w:eastAsia="cs-CZ"/>
        </w:rPr>
        <w:t>.</w:t>
      </w:r>
    </w:p>
    <w:p w14:paraId="5A047E21" w14:textId="77777777" w:rsidR="007C5FAA" w:rsidRDefault="007C5FAA" w:rsidP="007C5FAA">
      <w:pPr>
        <w:spacing w:after="0" w:line="240" w:lineRule="auto"/>
        <w:rPr>
          <w:rFonts w:eastAsia="Calibri" w:cs="Times New Roman"/>
          <w:color w:val="FF0000"/>
          <w:lang w:eastAsia="cs-CZ"/>
        </w:rPr>
      </w:pPr>
      <w:r>
        <w:rPr>
          <w:rFonts w:eastAsia="Calibri" w:cs="Times New Roman"/>
          <w:color w:val="FF0000"/>
          <w:lang w:eastAsia="cs-CZ"/>
        </w:rPr>
        <w:t xml:space="preserve"> </w:t>
      </w:r>
    </w:p>
    <w:p w14:paraId="7967A1A2" w14:textId="77777777" w:rsidR="007C5FAA" w:rsidRDefault="007C5FAA" w:rsidP="007C5FAA">
      <w:pPr>
        <w:spacing w:after="0" w:line="240" w:lineRule="auto"/>
        <w:rPr>
          <w:rFonts w:eastAsia="Times New Roman" w:cs="Times New Roman"/>
          <w:lang w:eastAsia="cs-CZ"/>
        </w:rPr>
      </w:pPr>
    </w:p>
    <w:p w14:paraId="17B0C867" w14:textId="77777777" w:rsidR="007C5FAA" w:rsidRDefault="007C5FAA" w:rsidP="007C5FAA">
      <w:pPr>
        <w:spacing w:after="0" w:line="240" w:lineRule="auto"/>
        <w:rPr>
          <w:rFonts w:eastAsia="Calibri" w:cs="Times New Roman"/>
          <w:b/>
          <w:lang w:eastAsia="cs-CZ"/>
        </w:rPr>
      </w:pPr>
      <w:r w:rsidRPr="00210145">
        <w:rPr>
          <w:rFonts w:eastAsia="Calibri" w:cs="Times New Roman"/>
          <w:b/>
          <w:lang w:eastAsia="cs-CZ"/>
        </w:rPr>
        <w:t>Dotaz č. 48:</w:t>
      </w:r>
    </w:p>
    <w:p w14:paraId="7404D754" w14:textId="77777777" w:rsidR="007C5FAA" w:rsidRPr="00805C34" w:rsidRDefault="007C5FAA" w:rsidP="00CE3D5A">
      <w:pPr>
        <w:spacing w:after="0"/>
        <w:jc w:val="both"/>
        <w:rPr>
          <w:rFonts w:ascii="Verdana" w:hAnsi="Verdana"/>
        </w:rPr>
      </w:pPr>
      <w:r w:rsidRPr="00805C34">
        <w:rPr>
          <w:rFonts w:ascii="Verdana" w:hAnsi="Verdana"/>
        </w:rPr>
        <w:t>V soupise prací tunelových objektů jsou některé položky s doplňujícím popisem:</w:t>
      </w:r>
    </w:p>
    <w:p w14:paraId="78C5AF64" w14:textId="77777777" w:rsidR="007C5FAA" w:rsidRPr="00805C34" w:rsidRDefault="007C5FAA" w:rsidP="00CE3D5A">
      <w:pPr>
        <w:spacing w:after="0"/>
        <w:jc w:val="both"/>
        <w:rPr>
          <w:rFonts w:ascii="Verdana" w:hAnsi="Verdana"/>
        </w:rPr>
      </w:pPr>
      <w:r w:rsidRPr="00805C34">
        <w:rPr>
          <w:rFonts w:ascii="Verdana" w:hAnsi="Verdana"/>
        </w:rPr>
        <w:t>ZHOTOVITEL NEBUDE OCEŇOVAT TUTO POLOŽKU DLE ROZHODNUTÍ INVESTORA - SOUTĚŽ PROBĚHNE SAMOSTATNĚ</w:t>
      </w:r>
    </w:p>
    <w:p w14:paraId="52E69586" w14:textId="77777777" w:rsidR="007C5FAA" w:rsidRPr="00BD5319" w:rsidRDefault="007C5FAA" w:rsidP="00CE3D5A">
      <w:pPr>
        <w:spacing w:after="0" w:line="240" w:lineRule="auto"/>
        <w:jc w:val="both"/>
        <w:rPr>
          <w:rFonts w:eastAsia="Calibri" w:cs="Times New Roman"/>
          <w:b/>
          <w:lang w:eastAsia="cs-CZ"/>
        </w:rPr>
      </w:pPr>
      <w:r w:rsidRPr="00805C34">
        <w:rPr>
          <w:rFonts w:ascii="Verdana" w:hAnsi="Verdana"/>
        </w:rPr>
        <w:t>Ocenění nulou je však v rozporu s bodem 13.2 zadávací dokumentace. Můžete upravit zadávací dokumentaci do souladu s výkazem výměr?</w:t>
      </w:r>
    </w:p>
    <w:p w14:paraId="73031BCE" w14:textId="77777777" w:rsidR="007C5FAA" w:rsidRPr="00BD5319" w:rsidRDefault="007C5FAA" w:rsidP="007C5FA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594E9DC7" w14:textId="6A620C22" w:rsidR="007C5FAA" w:rsidRPr="00CE3D5A" w:rsidRDefault="00210145" w:rsidP="00CE3D5A">
      <w:pPr>
        <w:spacing w:after="0" w:line="240" w:lineRule="auto"/>
        <w:jc w:val="both"/>
        <w:rPr>
          <w:rFonts w:eastAsia="Calibri" w:cs="Times New Roman"/>
          <w:lang w:eastAsia="cs-CZ"/>
        </w:rPr>
      </w:pPr>
      <w:r w:rsidRPr="00CE3D5A">
        <w:rPr>
          <w:rFonts w:eastAsia="Calibri" w:cs="Times New Roman"/>
          <w:lang w:eastAsia="cs-CZ"/>
        </w:rPr>
        <w:t xml:space="preserve">Ocenění nulou není v rozporu s bodem 13.2 Pokynů. Uchazeč v souladu se zněním bodu 13.2 Pokynů uvede, že položka nebyla oceňována na základě požadavku zadavatele. Požadavky na neoceňování soupisů prací jsou </w:t>
      </w:r>
      <w:r w:rsidR="009932A0" w:rsidRPr="00CE3D5A">
        <w:rPr>
          <w:rFonts w:eastAsia="Calibri" w:cs="Times New Roman"/>
          <w:lang w:eastAsia="cs-CZ"/>
        </w:rPr>
        <w:t>specifikovány</w:t>
      </w:r>
      <w:r w:rsidRPr="00CE3D5A">
        <w:rPr>
          <w:rFonts w:eastAsia="Calibri" w:cs="Times New Roman"/>
          <w:lang w:eastAsia="cs-CZ"/>
        </w:rPr>
        <w:t xml:space="preserve"> v ZTP a KSP.</w:t>
      </w:r>
    </w:p>
    <w:p w14:paraId="3807C385" w14:textId="77777777" w:rsidR="007C5FAA" w:rsidRDefault="007C5FAA" w:rsidP="007C5FAA">
      <w:pPr>
        <w:spacing w:after="0" w:line="240" w:lineRule="auto"/>
        <w:rPr>
          <w:rFonts w:eastAsia="Calibri" w:cs="Times New Roman"/>
          <w:color w:val="FF0000"/>
          <w:lang w:eastAsia="cs-CZ"/>
        </w:rPr>
      </w:pPr>
    </w:p>
    <w:p w14:paraId="1CE49232" w14:textId="77777777" w:rsidR="007C5FAA" w:rsidRDefault="007C5FAA" w:rsidP="007C5FA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49</w:t>
      </w:r>
      <w:r w:rsidRPr="00BD5319">
        <w:rPr>
          <w:rFonts w:eastAsia="Calibri" w:cs="Times New Roman"/>
          <w:b/>
          <w:lang w:eastAsia="cs-CZ"/>
        </w:rPr>
        <w:t>:</w:t>
      </w:r>
    </w:p>
    <w:p w14:paraId="07C94995" w14:textId="77777777" w:rsidR="007C5FAA" w:rsidRPr="00805C34" w:rsidRDefault="007C5FAA" w:rsidP="007C5FAA">
      <w:pPr>
        <w:spacing w:after="0"/>
        <w:rPr>
          <w:rFonts w:ascii="Verdana" w:hAnsi="Verdana" w:cs="Arial"/>
          <w:lang w:eastAsia="cs-CZ"/>
        </w:rPr>
      </w:pPr>
      <w:r w:rsidRPr="00805C34">
        <w:rPr>
          <w:rFonts w:ascii="Verdana" w:hAnsi="Verdana" w:cs="Arial"/>
          <w:lang w:eastAsia="cs-CZ"/>
        </w:rPr>
        <w:t xml:space="preserve">SO 26-29-01, </w:t>
      </w:r>
      <w:proofErr w:type="spellStart"/>
      <w:r w:rsidRPr="00805C34">
        <w:rPr>
          <w:rFonts w:ascii="Verdana" w:hAnsi="Verdana" w:cs="Arial"/>
          <w:lang w:eastAsia="cs-CZ"/>
        </w:rPr>
        <w:t>pol</w:t>
      </w:r>
      <w:proofErr w:type="spellEnd"/>
      <w:r w:rsidRPr="00805C34">
        <w:rPr>
          <w:rFonts w:ascii="Verdana" w:hAnsi="Verdana" w:cs="Arial"/>
          <w:lang w:eastAsia="cs-CZ"/>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1540"/>
        <w:gridCol w:w="586"/>
        <w:gridCol w:w="3260"/>
        <w:gridCol w:w="1240"/>
        <w:gridCol w:w="1453"/>
      </w:tblGrid>
      <w:tr w:rsidR="007C5FAA" w:rsidRPr="00805C34" w14:paraId="2483BB73" w14:textId="77777777" w:rsidTr="00F93E18">
        <w:trPr>
          <w:trHeight w:val="255"/>
        </w:trPr>
        <w:tc>
          <w:tcPr>
            <w:tcW w:w="988" w:type="dxa"/>
            <w:noWrap/>
            <w:tcMar>
              <w:top w:w="0" w:type="dxa"/>
              <w:left w:w="70" w:type="dxa"/>
              <w:bottom w:w="0" w:type="dxa"/>
              <w:right w:w="70" w:type="dxa"/>
            </w:tcMar>
            <w:hideMark/>
          </w:tcPr>
          <w:p w14:paraId="50187C32" w14:textId="77777777" w:rsidR="007C5FAA" w:rsidRPr="00805C34" w:rsidRDefault="007C5FAA" w:rsidP="00F93E18">
            <w:pPr>
              <w:spacing w:after="0"/>
              <w:jc w:val="right"/>
              <w:rPr>
                <w:rFonts w:ascii="Verdana" w:hAnsi="Verdana" w:cs="Arial"/>
                <w:lang w:eastAsia="cs-CZ"/>
              </w:rPr>
            </w:pPr>
            <w:r w:rsidRPr="00805C34">
              <w:rPr>
                <w:rFonts w:ascii="Verdana" w:hAnsi="Verdana" w:cs="Arial"/>
                <w:lang w:eastAsia="cs-CZ"/>
              </w:rPr>
              <w:t>64</w:t>
            </w:r>
          </w:p>
        </w:tc>
        <w:tc>
          <w:tcPr>
            <w:tcW w:w="1540" w:type="dxa"/>
            <w:noWrap/>
            <w:tcMar>
              <w:top w:w="0" w:type="dxa"/>
              <w:left w:w="70" w:type="dxa"/>
              <w:bottom w:w="0" w:type="dxa"/>
              <w:right w:w="70" w:type="dxa"/>
            </w:tcMar>
            <w:hideMark/>
          </w:tcPr>
          <w:p w14:paraId="5661644D" w14:textId="77777777" w:rsidR="007C5FAA" w:rsidRPr="00805C34" w:rsidRDefault="007C5FAA" w:rsidP="00F93E18">
            <w:pPr>
              <w:spacing w:after="0"/>
              <w:jc w:val="right"/>
              <w:rPr>
                <w:rFonts w:ascii="Verdana" w:hAnsi="Verdana" w:cs="Arial"/>
                <w:lang w:eastAsia="cs-CZ"/>
              </w:rPr>
            </w:pPr>
            <w:r w:rsidRPr="00805C34">
              <w:rPr>
                <w:rFonts w:ascii="Verdana" w:hAnsi="Verdana" w:cs="Arial"/>
                <w:lang w:eastAsia="cs-CZ"/>
              </w:rPr>
              <w:t>R_02960</w:t>
            </w:r>
          </w:p>
        </w:tc>
        <w:tc>
          <w:tcPr>
            <w:tcW w:w="586" w:type="dxa"/>
            <w:noWrap/>
            <w:tcMar>
              <w:top w:w="0" w:type="dxa"/>
              <w:left w:w="70" w:type="dxa"/>
              <w:bottom w:w="0" w:type="dxa"/>
              <w:right w:w="70" w:type="dxa"/>
            </w:tcMar>
            <w:hideMark/>
          </w:tcPr>
          <w:p w14:paraId="7151CB84" w14:textId="77777777" w:rsidR="007C5FAA" w:rsidRPr="00805C34" w:rsidRDefault="007C5FAA" w:rsidP="00F93E18">
            <w:pPr>
              <w:spacing w:after="0"/>
              <w:rPr>
                <w:rFonts w:ascii="Verdana" w:hAnsi="Verdana" w:cs="Arial"/>
                <w:lang w:eastAsia="cs-CZ"/>
              </w:rPr>
            </w:pPr>
          </w:p>
        </w:tc>
        <w:tc>
          <w:tcPr>
            <w:tcW w:w="3260" w:type="dxa"/>
            <w:tcMar>
              <w:top w:w="0" w:type="dxa"/>
              <w:left w:w="70" w:type="dxa"/>
              <w:bottom w:w="0" w:type="dxa"/>
              <w:right w:w="70" w:type="dxa"/>
            </w:tcMar>
            <w:vAlign w:val="center"/>
            <w:hideMark/>
          </w:tcPr>
          <w:p w14:paraId="69F97638" w14:textId="77777777" w:rsidR="007C5FAA" w:rsidRPr="00805C34" w:rsidRDefault="007C5FAA" w:rsidP="00F93E18">
            <w:pPr>
              <w:spacing w:after="0"/>
              <w:rPr>
                <w:rFonts w:ascii="Verdana" w:hAnsi="Verdana" w:cs="Arial"/>
                <w:lang w:eastAsia="cs-CZ"/>
              </w:rPr>
            </w:pPr>
            <w:r w:rsidRPr="00805C34">
              <w:rPr>
                <w:rFonts w:ascii="Verdana" w:hAnsi="Verdana" w:cs="Arial"/>
                <w:lang w:eastAsia="cs-CZ"/>
              </w:rPr>
              <w:t>OSTATNÍ POŽADAVKY - ODBORNÝ DOZOR</w:t>
            </w:r>
          </w:p>
        </w:tc>
        <w:tc>
          <w:tcPr>
            <w:tcW w:w="1240" w:type="dxa"/>
            <w:noWrap/>
            <w:tcMar>
              <w:top w:w="0" w:type="dxa"/>
              <w:left w:w="70" w:type="dxa"/>
              <w:bottom w:w="0" w:type="dxa"/>
              <w:right w:w="70" w:type="dxa"/>
            </w:tcMar>
            <w:hideMark/>
          </w:tcPr>
          <w:p w14:paraId="22393882" w14:textId="77777777" w:rsidR="007C5FAA" w:rsidRPr="00805C34" w:rsidRDefault="007C5FAA" w:rsidP="00F93E18">
            <w:pPr>
              <w:spacing w:after="0"/>
              <w:jc w:val="center"/>
              <w:rPr>
                <w:rFonts w:ascii="Verdana" w:hAnsi="Verdana" w:cs="Arial"/>
                <w:lang w:eastAsia="cs-CZ"/>
              </w:rPr>
            </w:pPr>
            <w:r w:rsidRPr="00805C34">
              <w:rPr>
                <w:rFonts w:ascii="Verdana" w:hAnsi="Verdana" w:cs="Arial"/>
                <w:lang w:eastAsia="cs-CZ"/>
              </w:rPr>
              <w:t>KPL</w:t>
            </w:r>
          </w:p>
        </w:tc>
        <w:tc>
          <w:tcPr>
            <w:tcW w:w="1453" w:type="dxa"/>
            <w:noWrap/>
            <w:tcMar>
              <w:top w:w="0" w:type="dxa"/>
              <w:left w:w="70" w:type="dxa"/>
              <w:bottom w:w="0" w:type="dxa"/>
              <w:right w:w="70" w:type="dxa"/>
            </w:tcMar>
            <w:hideMark/>
          </w:tcPr>
          <w:p w14:paraId="083997DD" w14:textId="77777777" w:rsidR="007C5FAA" w:rsidRPr="00805C34" w:rsidRDefault="007C5FAA" w:rsidP="00F93E18">
            <w:pPr>
              <w:spacing w:after="0"/>
              <w:jc w:val="center"/>
              <w:rPr>
                <w:rFonts w:ascii="Verdana" w:hAnsi="Verdana" w:cs="Arial"/>
                <w:lang w:eastAsia="cs-CZ"/>
              </w:rPr>
            </w:pPr>
            <w:r w:rsidRPr="00805C34">
              <w:rPr>
                <w:rFonts w:ascii="Verdana" w:hAnsi="Verdana" w:cs="Arial"/>
                <w:lang w:eastAsia="cs-CZ"/>
              </w:rPr>
              <w:t>1,000</w:t>
            </w:r>
          </w:p>
        </w:tc>
      </w:tr>
      <w:tr w:rsidR="007C5FAA" w:rsidRPr="00805C34" w14:paraId="162EC2B4" w14:textId="77777777" w:rsidTr="00F93E18">
        <w:trPr>
          <w:trHeight w:val="255"/>
        </w:trPr>
        <w:tc>
          <w:tcPr>
            <w:tcW w:w="988" w:type="dxa"/>
            <w:noWrap/>
            <w:tcMar>
              <w:top w:w="0" w:type="dxa"/>
              <w:left w:w="70" w:type="dxa"/>
              <w:bottom w:w="0" w:type="dxa"/>
              <w:right w:w="70" w:type="dxa"/>
            </w:tcMar>
            <w:vAlign w:val="bottom"/>
            <w:hideMark/>
          </w:tcPr>
          <w:p w14:paraId="6CBAED29" w14:textId="77777777" w:rsidR="007C5FAA" w:rsidRPr="00805C34" w:rsidRDefault="007C5FAA" w:rsidP="00F93E18">
            <w:pPr>
              <w:spacing w:after="0"/>
              <w:rPr>
                <w:rFonts w:ascii="Verdana" w:hAnsi="Verdana" w:cs="Arial"/>
                <w:lang w:eastAsia="cs-CZ"/>
              </w:rPr>
            </w:pPr>
          </w:p>
        </w:tc>
        <w:tc>
          <w:tcPr>
            <w:tcW w:w="1540" w:type="dxa"/>
            <w:noWrap/>
            <w:tcMar>
              <w:top w:w="0" w:type="dxa"/>
              <w:left w:w="70" w:type="dxa"/>
              <w:bottom w:w="0" w:type="dxa"/>
              <w:right w:w="70" w:type="dxa"/>
            </w:tcMar>
            <w:vAlign w:val="bottom"/>
            <w:hideMark/>
          </w:tcPr>
          <w:p w14:paraId="5A293B8C" w14:textId="77777777" w:rsidR="007C5FAA" w:rsidRPr="00805C34" w:rsidRDefault="007C5FAA" w:rsidP="00F93E18">
            <w:pPr>
              <w:spacing w:after="0"/>
              <w:rPr>
                <w:rFonts w:ascii="Verdana" w:eastAsia="Times New Roman" w:hAnsi="Verdana" w:cs="Times New Roman"/>
                <w:lang w:eastAsia="cs-CZ"/>
              </w:rPr>
            </w:pPr>
          </w:p>
        </w:tc>
        <w:tc>
          <w:tcPr>
            <w:tcW w:w="586" w:type="dxa"/>
            <w:noWrap/>
            <w:tcMar>
              <w:top w:w="0" w:type="dxa"/>
              <w:left w:w="70" w:type="dxa"/>
              <w:bottom w:w="0" w:type="dxa"/>
              <w:right w:w="70" w:type="dxa"/>
            </w:tcMar>
            <w:vAlign w:val="bottom"/>
            <w:hideMark/>
          </w:tcPr>
          <w:p w14:paraId="7ADE5B39" w14:textId="77777777" w:rsidR="007C5FAA" w:rsidRPr="00805C34" w:rsidRDefault="007C5FAA" w:rsidP="00F93E18">
            <w:pPr>
              <w:spacing w:after="0"/>
              <w:rPr>
                <w:rFonts w:ascii="Verdana" w:eastAsia="Times New Roman" w:hAnsi="Verdana" w:cs="Times New Roman"/>
                <w:lang w:eastAsia="cs-CZ"/>
              </w:rPr>
            </w:pPr>
          </w:p>
        </w:tc>
        <w:tc>
          <w:tcPr>
            <w:tcW w:w="3260" w:type="dxa"/>
            <w:tcMar>
              <w:top w:w="0" w:type="dxa"/>
              <w:left w:w="70" w:type="dxa"/>
              <w:bottom w:w="0" w:type="dxa"/>
              <w:right w:w="70" w:type="dxa"/>
            </w:tcMar>
            <w:vAlign w:val="center"/>
            <w:hideMark/>
          </w:tcPr>
          <w:p w14:paraId="3F5E9317" w14:textId="77777777" w:rsidR="007C5FAA" w:rsidRPr="00805C34" w:rsidRDefault="007C5FAA" w:rsidP="00F93E18">
            <w:pPr>
              <w:spacing w:after="0"/>
              <w:rPr>
                <w:rFonts w:ascii="Verdana" w:hAnsi="Verdana" w:cs="Arial"/>
                <w:lang w:eastAsia="cs-CZ"/>
              </w:rPr>
            </w:pPr>
            <w:r w:rsidRPr="00805C34">
              <w:rPr>
                <w:rFonts w:ascii="Verdana" w:hAnsi="Verdana" w:cs="Arial"/>
                <w:lang w:eastAsia="cs-CZ"/>
              </w:rPr>
              <w:t>5 měsíců X 30 dní X 8 hodin x 1200 Kč/hod</w:t>
            </w:r>
          </w:p>
        </w:tc>
        <w:tc>
          <w:tcPr>
            <w:tcW w:w="1240" w:type="dxa"/>
            <w:noWrap/>
            <w:tcMar>
              <w:top w:w="0" w:type="dxa"/>
              <w:left w:w="70" w:type="dxa"/>
              <w:bottom w:w="0" w:type="dxa"/>
              <w:right w:w="70" w:type="dxa"/>
            </w:tcMar>
            <w:vAlign w:val="bottom"/>
            <w:hideMark/>
          </w:tcPr>
          <w:p w14:paraId="2A3DBD16" w14:textId="77777777" w:rsidR="007C5FAA" w:rsidRPr="00805C34" w:rsidRDefault="007C5FAA" w:rsidP="00F93E18">
            <w:pPr>
              <w:spacing w:after="0"/>
              <w:rPr>
                <w:rFonts w:ascii="Verdana" w:hAnsi="Verdana" w:cs="Arial"/>
                <w:lang w:eastAsia="cs-CZ"/>
              </w:rPr>
            </w:pPr>
          </w:p>
        </w:tc>
        <w:tc>
          <w:tcPr>
            <w:tcW w:w="1453" w:type="dxa"/>
            <w:noWrap/>
            <w:tcMar>
              <w:top w:w="0" w:type="dxa"/>
              <w:left w:w="70" w:type="dxa"/>
              <w:bottom w:w="0" w:type="dxa"/>
              <w:right w:w="70" w:type="dxa"/>
            </w:tcMar>
            <w:vAlign w:val="bottom"/>
            <w:hideMark/>
          </w:tcPr>
          <w:p w14:paraId="1D8BC5C4" w14:textId="77777777" w:rsidR="007C5FAA" w:rsidRPr="00805C34" w:rsidRDefault="007C5FAA" w:rsidP="00F93E18">
            <w:pPr>
              <w:spacing w:after="0"/>
              <w:rPr>
                <w:rFonts w:ascii="Verdana" w:eastAsia="Times New Roman" w:hAnsi="Verdana" w:cs="Times New Roman"/>
                <w:lang w:eastAsia="cs-CZ"/>
              </w:rPr>
            </w:pPr>
          </w:p>
        </w:tc>
      </w:tr>
      <w:tr w:rsidR="007C5FAA" w:rsidRPr="00805C34" w14:paraId="289FF2D9" w14:textId="77777777" w:rsidTr="00F93E18">
        <w:trPr>
          <w:trHeight w:val="255"/>
        </w:trPr>
        <w:tc>
          <w:tcPr>
            <w:tcW w:w="988" w:type="dxa"/>
            <w:noWrap/>
            <w:tcMar>
              <w:top w:w="0" w:type="dxa"/>
              <w:left w:w="70" w:type="dxa"/>
              <w:bottom w:w="0" w:type="dxa"/>
              <w:right w:w="70" w:type="dxa"/>
            </w:tcMar>
            <w:vAlign w:val="bottom"/>
            <w:hideMark/>
          </w:tcPr>
          <w:p w14:paraId="1AF02658" w14:textId="77777777" w:rsidR="007C5FAA" w:rsidRPr="00805C34" w:rsidRDefault="007C5FAA" w:rsidP="00F93E18">
            <w:pPr>
              <w:spacing w:after="0"/>
              <w:rPr>
                <w:rFonts w:ascii="Verdana" w:eastAsia="Times New Roman" w:hAnsi="Verdana" w:cs="Times New Roman"/>
                <w:lang w:eastAsia="cs-CZ"/>
              </w:rPr>
            </w:pPr>
          </w:p>
        </w:tc>
        <w:tc>
          <w:tcPr>
            <w:tcW w:w="1540" w:type="dxa"/>
            <w:noWrap/>
            <w:tcMar>
              <w:top w:w="0" w:type="dxa"/>
              <w:left w:w="70" w:type="dxa"/>
              <w:bottom w:w="0" w:type="dxa"/>
              <w:right w:w="70" w:type="dxa"/>
            </w:tcMar>
            <w:vAlign w:val="bottom"/>
            <w:hideMark/>
          </w:tcPr>
          <w:p w14:paraId="09FBC53B" w14:textId="77777777" w:rsidR="007C5FAA" w:rsidRPr="00805C34" w:rsidRDefault="007C5FAA" w:rsidP="00F93E18">
            <w:pPr>
              <w:spacing w:after="0"/>
              <w:rPr>
                <w:rFonts w:ascii="Verdana" w:eastAsia="Times New Roman" w:hAnsi="Verdana" w:cs="Times New Roman"/>
                <w:lang w:eastAsia="cs-CZ"/>
              </w:rPr>
            </w:pPr>
          </w:p>
        </w:tc>
        <w:tc>
          <w:tcPr>
            <w:tcW w:w="586" w:type="dxa"/>
            <w:noWrap/>
            <w:tcMar>
              <w:top w:w="0" w:type="dxa"/>
              <w:left w:w="70" w:type="dxa"/>
              <w:bottom w:w="0" w:type="dxa"/>
              <w:right w:w="70" w:type="dxa"/>
            </w:tcMar>
            <w:vAlign w:val="bottom"/>
            <w:hideMark/>
          </w:tcPr>
          <w:p w14:paraId="1ACA11F2" w14:textId="77777777" w:rsidR="007C5FAA" w:rsidRPr="00805C34" w:rsidRDefault="007C5FAA" w:rsidP="00F93E18">
            <w:pPr>
              <w:spacing w:after="0"/>
              <w:rPr>
                <w:rFonts w:ascii="Verdana" w:eastAsia="Times New Roman" w:hAnsi="Verdana" w:cs="Times New Roman"/>
                <w:lang w:eastAsia="cs-CZ"/>
              </w:rPr>
            </w:pPr>
          </w:p>
        </w:tc>
        <w:tc>
          <w:tcPr>
            <w:tcW w:w="3260" w:type="dxa"/>
            <w:tcMar>
              <w:top w:w="0" w:type="dxa"/>
              <w:left w:w="70" w:type="dxa"/>
              <w:bottom w:w="0" w:type="dxa"/>
              <w:right w:w="70" w:type="dxa"/>
            </w:tcMar>
            <w:vAlign w:val="center"/>
            <w:hideMark/>
          </w:tcPr>
          <w:p w14:paraId="551F3C84" w14:textId="77777777" w:rsidR="007C5FAA" w:rsidRPr="00805C34" w:rsidRDefault="007C5FAA" w:rsidP="00F93E18">
            <w:pPr>
              <w:spacing w:after="0"/>
              <w:rPr>
                <w:rFonts w:ascii="Verdana" w:hAnsi="Verdana" w:cs="Arial"/>
                <w:i/>
                <w:iCs/>
                <w:lang w:eastAsia="cs-CZ"/>
              </w:rPr>
            </w:pPr>
            <w:r w:rsidRPr="00805C34">
              <w:rPr>
                <w:rFonts w:ascii="Verdana" w:hAnsi="Verdana" w:cs="Arial"/>
                <w:i/>
                <w:iCs/>
                <w:lang w:eastAsia="cs-CZ"/>
              </w:rPr>
              <w:t>1=1,000 [A]</w:t>
            </w:r>
          </w:p>
        </w:tc>
        <w:tc>
          <w:tcPr>
            <w:tcW w:w="1240" w:type="dxa"/>
            <w:noWrap/>
            <w:tcMar>
              <w:top w:w="0" w:type="dxa"/>
              <w:left w:w="70" w:type="dxa"/>
              <w:bottom w:w="0" w:type="dxa"/>
              <w:right w:w="70" w:type="dxa"/>
            </w:tcMar>
            <w:vAlign w:val="bottom"/>
            <w:hideMark/>
          </w:tcPr>
          <w:p w14:paraId="2A61785C" w14:textId="77777777" w:rsidR="007C5FAA" w:rsidRPr="00805C34" w:rsidRDefault="007C5FAA" w:rsidP="00F93E18">
            <w:pPr>
              <w:spacing w:after="0"/>
              <w:rPr>
                <w:rFonts w:ascii="Verdana" w:hAnsi="Verdana" w:cs="Arial"/>
                <w:i/>
                <w:iCs/>
                <w:lang w:eastAsia="cs-CZ"/>
              </w:rPr>
            </w:pPr>
          </w:p>
        </w:tc>
        <w:tc>
          <w:tcPr>
            <w:tcW w:w="1453" w:type="dxa"/>
            <w:noWrap/>
            <w:tcMar>
              <w:top w:w="0" w:type="dxa"/>
              <w:left w:w="70" w:type="dxa"/>
              <w:bottom w:w="0" w:type="dxa"/>
              <w:right w:w="70" w:type="dxa"/>
            </w:tcMar>
            <w:vAlign w:val="bottom"/>
            <w:hideMark/>
          </w:tcPr>
          <w:p w14:paraId="7853242E" w14:textId="77777777" w:rsidR="007C5FAA" w:rsidRPr="00805C34" w:rsidRDefault="007C5FAA" w:rsidP="00F93E18">
            <w:pPr>
              <w:spacing w:after="0"/>
              <w:rPr>
                <w:rFonts w:ascii="Verdana" w:eastAsia="Times New Roman" w:hAnsi="Verdana" w:cs="Times New Roman"/>
                <w:lang w:eastAsia="cs-CZ"/>
              </w:rPr>
            </w:pPr>
          </w:p>
        </w:tc>
      </w:tr>
      <w:tr w:rsidR="007C5FAA" w:rsidRPr="00805C34" w14:paraId="32139824" w14:textId="77777777" w:rsidTr="00F93E18">
        <w:trPr>
          <w:trHeight w:val="255"/>
        </w:trPr>
        <w:tc>
          <w:tcPr>
            <w:tcW w:w="988" w:type="dxa"/>
            <w:noWrap/>
            <w:tcMar>
              <w:top w:w="0" w:type="dxa"/>
              <w:left w:w="70" w:type="dxa"/>
              <w:bottom w:w="0" w:type="dxa"/>
              <w:right w:w="70" w:type="dxa"/>
            </w:tcMar>
            <w:vAlign w:val="bottom"/>
            <w:hideMark/>
          </w:tcPr>
          <w:p w14:paraId="1B34254F" w14:textId="77777777" w:rsidR="007C5FAA" w:rsidRPr="00805C34" w:rsidRDefault="007C5FAA" w:rsidP="00F93E18">
            <w:pPr>
              <w:spacing w:after="0"/>
              <w:rPr>
                <w:rFonts w:ascii="Verdana" w:eastAsia="Times New Roman" w:hAnsi="Verdana" w:cs="Times New Roman"/>
                <w:lang w:eastAsia="cs-CZ"/>
              </w:rPr>
            </w:pPr>
          </w:p>
        </w:tc>
        <w:tc>
          <w:tcPr>
            <w:tcW w:w="1540" w:type="dxa"/>
            <w:noWrap/>
            <w:tcMar>
              <w:top w:w="0" w:type="dxa"/>
              <w:left w:w="70" w:type="dxa"/>
              <w:bottom w:w="0" w:type="dxa"/>
              <w:right w:w="70" w:type="dxa"/>
            </w:tcMar>
            <w:vAlign w:val="bottom"/>
            <w:hideMark/>
          </w:tcPr>
          <w:p w14:paraId="3A87FD33" w14:textId="77777777" w:rsidR="007C5FAA" w:rsidRPr="00805C34" w:rsidRDefault="007C5FAA" w:rsidP="00F93E18">
            <w:pPr>
              <w:spacing w:after="0"/>
              <w:rPr>
                <w:rFonts w:ascii="Verdana" w:eastAsia="Times New Roman" w:hAnsi="Verdana" w:cs="Times New Roman"/>
                <w:lang w:eastAsia="cs-CZ"/>
              </w:rPr>
            </w:pPr>
          </w:p>
        </w:tc>
        <w:tc>
          <w:tcPr>
            <w:tcW w:w="586" w:type="dxa"/>
            <w:noWrap/>
            <w:tcMar>
              <w:top w:w="0" w:type="dxa"/>
              <w:left w:w="70" w:type="dxa"/>
              <w:bottom w:w="0" w:type="dxa"/>
              <w:right w:w="70" w:type="dxa"/>
            </w:tcMar>
            <w:vAlign w:val="bottom"/>
            <w:hideMark/>
          </w:tcPr>
          <w:p w14:paraId="0E095B88" w14:textId="77777777" w:rsidR="007C5FAA" w:rsidRPr="00805C34" w:rsidRDefault="007C5FAA" w:rsidP="00F93E18">
            <w:pPr>
              <w:spacing w:after="0"/>
              <w:rPr>
                <w:rFonts w:ascii="Verdana" w:eastAsia="Times New Roman" w:hAnsi="Verdana" w:cs="Times New Roman"/>
                <w:lang w:eastAsia="cs-CZ"/>
              </w:rPr>
            </w:pPr>
          </w:p>
        </w:tc>
        <w:tc>
          <w:tcPr>
            <w:tcW w:w="3260" w:type="dxa"/>
            <w:tcMar>
              <w:top w:w="0" w:type="dxa"/>
              <w:left w:w="70" w:type="dxa"/>
              <w:bottom w:w="0" w:type="dxa"/>
              <w:right w:w="70" w:type="dxa"/>
            </w:tcMar>
            <w:vAlign w:val="center"/>
            <w:hideMark/>
          </w:tcPr>
          <w:p w14:paraId="18092742" w14:textId="77777777" w:rsidR="007C5FAA" w:rsidRPr="00805C34" w:rsidRDefault="007C5FAA" w:rsidP="00F93E18">
            <w:pPr>
              <w:spacing w:after="0"/>
              <w:rPr>
                <w:rFonts w:ascii="Verdana" w:hAnsi="Verdana" w:cs="Arial"/>
                <w:lang w:eastAsia="cs-CZ"/>
              </w:rPr>
            </w:pPr>
            <w:r w:rsidRPr="00805C34">
              <w:rPr>
                <w:rFonts w:ascii="Verdana" w:hAnsi="Verdana" w:cs="Arial"/>
                <w:lang w:eastAsia="cs-CZ"/>
              </w:rPr>
              <w:t>zahrnuje veškeré náklady spojené s objednatelem požadovaným dozorem</w:t>
            </w:r>
          </w:p>
        </w:tc>
        <w:tc>
          <w:tcPr>
            <w:tcW w:w="1240" w:type="dxa"/>
            <w:noWrap/>
            <w:tcMar>
              <w:top w:w="0" w:type="dxa"/>
              <w:left w:w="70" w:type="dxa"/>
              <w:bottom w:w="0" w:type="dxa"/>
              <w:right w:w="70" w:type="dxa"/>
            </w:tcMar>
            <w:vAlign w:val="bottom"/>
            <w:hideMark/>
          </w:tcPr>
          <w:p w14:paraId="3233C0F4" w14:textId="77777777" w:rsidR="007C5FAA" w:rsidRPr="00805C34" w:rsidRDefault="007C5FAA" w:rsidP="00F93E18">
            <w:pPr>
              <w:spacing w:after="0"/>
              <w:rPr>
                <w:rFonts w:ascii="Verdana" w:hAnsi="Verdana" w:cs="Arial"/>
                <w:lang w:eastAsia="cs-CZ"/>
              </w:rPr>
            </w:pPr>
          </w:p>
        </w:tc>
        <w:tc>
          <w:tcPr>
            <w:tcW w:w="1453" w:type="dxa"/>
            <w:noWrap/>
            <w:tcMar>
              <w:top w:w="0" w:type="dxa"/>
              <w:left w:w="70" w:type="dxa"/>
              <w:bottom w:w="0" w:type="dxa"/>
              <w:right w:w="70" w:type="dxa"/>
            </w:tcMar>
            <w:vAlign w:val="bottom"/>
            <w:hideMark/>
          </w:tcPr>
          <w:p w14:paraId="067E3067" w14:textId="77777777" w:rsidR="007C5FAA" w:rsidRPr="00805C34" w:rsidRDefault="007C5FAA" w:rsidP="00F93E18">
            <w:pPr>
              <w:spacing w:after="0"/>
              <w:rPr>
                <w:rFonts w:ascii="Verdana" w:eastAsia="Times New Roman" w:hAnsi="Verdana" w:cs="Times New Roman"/>
                <w:lang w:eastAsia="cs-CZ"/>
              </w:rPr>
            </w:pPr>
          </w:p>
        </w:tc>
      </w:tr>
    </w:tbl>
    <w:p w14:paraId="34C063D0" w14:textId="77777777" w:rsidR="007C5FAA" w:rsidRPr="00805C34" w:rsidRDefault="007C5FAA" w:rsidP="00CE3D5A">
      <w:pPr>
        <w:spacing w:after="0"/>
        <w:jc w:val="both"/>
        <w:rPr>
          <w:rFonts w:ascii="Verdana" w:hAnsi="Verdana"/>
        </w:rPr>
      </w:pPr>
      <w:r w:rsidRPr="00805C34">
        <w:rPr>
          <w:rFonts w:ascii="Verdana" w:hAnsi="Verdana"/>
        </w:rPr>
        <w:t>Můžete specifikovat podrobněji náplň položky? Pokud se jedná o dozor investora, tato činnost by neměla být podle našeho názoru v plnění dodavatele.</w:t>
      </w:r>
    </w:p>
    <w:p w14:paraId="53C1E805" w14:textId="77777777" w:rsidR="007C5FAA" w:rsidRPr="00BD5319" w:rsidRDefault="007C5FAA" w:rsidP="00CE3D5A">
      <w:pPr>
        <w:spacing w:after="0" w:line="240" w:lineRule="auto"/>
        <w:jc w:val="both"/>
        <w:rPr>
          <w:rFonts w:eastAsia="Calibri" w:cs="Times New Roman"/>
          <w:b/>
          <w:lang w:eastAsia="cs-CZ"/>
        </w:rPr>
      </w:pPr>
      <w:r w:rsidRPr="00805C34">
        <w:rPr>
          <w:rFonts w:ascii="Verdana" w:hAnsi="Verdana"/>
        </w:rPr>
        <w:t>Položka obsahuje výpočet množství hodin dozoru a cenu za hodinu dozoru, jsou tyto poznámky závazné pro dodavatele?</w:t>
      </w:r>
    </w:p>
    <w:p w14:paraId="0404878A" w14:textId="77777777" w:rsidR="001A2910" w:rsidRDefault="001A2910" w:rsidP="007C5FAA">
      <w:pPr>
        <w:spacing w:after="0" w:line="240" w:lineRule="auto"/>
        <w:rPr>
          <w:rFonts w:eastAsia="Calibri" w:cs="Times New Roman"/>
          <w:b/>
          <w:lang w:eastAsia="cs-CZ"/>
        </w:rPr>
      </w:pPr>
    </w:p>
    <w:p w14:paraId="3CD07168" w14:textId="77777777" w:rsidR="001A2910" w:rsidRDefault="001A2910" w:rsidP="007C5FAA">
      <w:pPr>
        <w:spacing w:after="0" w:line="240" w:lineRule="auto"/>
        <w:rPr>
          <w:rFonts w:eastAsia="Calibri" w:cs="Times New Roman"/>
          <w:b/>
          <w:lang w:eastAsia="cs-CZ"/>
        </w:rPr>
      </w:pPr>
    </w:p>
    <w:p w14:paraId="239B6612" w14:textId="77777777" w:rsidR="001A2910" w:rsidRDefault="001A2910" w:rsidP="007C5FAA">
      <w:pPr>
        <w:spacing w:after="0" w:line="240" w:lineRule="auto"/>
        <w:rPr>
          <w:rFonts w:eastAsia="Calibri" w:cs="Times New Roman"/>
          <w:b/>
          <w:lang w:eastAsia="cs-CZ"/>
        </w:rPr>
      </w:pPr>
    </w:p>
    <w:p w14:paraId="50EEF044" w14:textId="77777777" w:rsidR="007C5FAA" w:rsidRPr="00BD5319" w:rsidRDefault="007C5FAA" w:rsidP="007C5FAA">
      <w:pPr>
        <w:spacing w:after="0" w:line="240" w:lineRule="auto"/>
        <w:rPr>
          <w:rFonts w:eastAsia="Calibri" w:cs="Times New Roman"/>
          <w:b/>
          <w:color w:val="FF0000"/>
          <w:lang w:eastAsia="cs-CZ"/>
        </w:rPr>
      </w:pPr>
      <w:bookmarkStart w:id="0" w:name="_GoBack"/>
      <w:bookmarkEnd w:id="0"/>
      <w:r w:rsidRPr="00BD5319">
        <w:rPr>
          <w:rFonts w:eastAsia="Calibri" w:cs="Times New Roman"/>
          <w:b/>
          <w:lang w:eastAsia="cs-CZ"/>
        </w:rPr>
        <w:lastRenderedPageBreak/>
        <w:t xml:space="preserve">Odpověď: </w:t>
      </w:r>
    </w:p>
    <w:p w14:paraId="61F76A75" w14:textId="644CB59F" w:rsidR="007C5FAA" w:rsidRPr="00CE3D5A" w:rsidRDefault="007D44A8" w:rsidP="00CE3D5A">
      <w:pPr>
        <w:spacing w:after="0" w:line="240" w:lineRule="auto"/>
        <w:jc w:val="both"/>
        <w:rPr>
          <w:rFonts w:eastAsia="Calibri" w:cs="Times New Roman"/>
          <w:lang w:eastAsia="cs-CZ"/>
        </w:rPr>
      </w:pPr>
      <w:r w:rsidRPr="00CE3D5A">
        <w:rPr>
          <w:rFonts w:eastAsia="Calibri" w:cs="Times New Roman"/>
          <w:bCs/>
          <w:lang w:eastAsia="cs-CZ"/>
        </w:rPr>
        <w:t xml:space="preserve">Za SO 26-29-01 + SO 26-29-05: </w:t>
      </w:r>
      <w:r w:rsidRPr="00CE3D5A">
        <w:rPr>
          <w:rFonts w:eastAsia="Calibri" w:cs="Times New Roman"/>
          <w:lang w:eastAsia="cs-CZ"/>
        </w:rPr>
        <w:t>Položka vychází z TZ bod 6.14 Technický dozor investora, kde je doporučení na trvalou přítomnost TDI. Zadavatel souhlasí s názorem, že položka není předmětem plnění dodavatele</w:t>
      </w:r>
      <w:r w:rsidR="00CE3D5A" w:rsidRPr="00CE3D5A">
        <w:rPr>
          <w:rFonts w:eastAsia="Calibri" w:cs="Times New Roman"/>
          <w:lang w:eastAsia="cs-CZ"/>
        </w:rPr>
        <w:t>.</w:t>
      </w:r>
    </w:p>
    <w:p w14:paraId="6BBBFB6B" w14:textId="77777777" w:rsidR="007C5FAA" w:rsidRDefault="007C5FAA" w:rsidP="007C5FAA">
      <w:pPr>
        <w:spacing w:after="0" w:line="240" w:lineRule="auto"/>
        <w:rPr>
          <w:rFonts w:eastAsia="Calibri" w:cs="Times New Roman"/>
          <w:color w:val="FF0000"/>
          <w:lang w:eastAsia="cs-CZ"/>
        </w:rPr>
      </w:pPr>
    </w:p>
    <w:p w14:paraId="25A92DCF" w14:textId="77777777" w:rsidR="007C5FAA" w:rsidRDefault="007C5FAA" w:rsidP="007C5FAA">
      <w:pPr>
        <w:spacing w:after="0" w:line="240" w:lineRule="auto"/>
        <w:rPr>
          <w:rFonts w:eastAsia="Calibri" w:cs="Times New Roman"/>
          <w:b/>
          <w:lang w:eastAsia="cs-CZ"/>
        </w:rPr>
      </w:pPr>
      <w:r w:rsidRPr="00E7437D">
        <w:rPr>
          <w:rFonts w:eastAsia="Calibri" w:cs="Times New Roman"/>
          <w:b/>
          <w:lang w:eastAsia="cs-CZ"/>
        </w:rPr>
        <w:t>Dotaz č. 50:</w:t>
      </w:r>
    </w:p>
    <w:p w14:paraId="664F3471" w14:textId="77777777" w:rsidR="007C5FAA" w:rsidRPr="00BD5319" w:rsidRDefault="007C5FAA" w:rsidP="007C5FAA">
      <w:pPr>
        <w:spacing w:after="0" w:line="240" w:lineRule="auto"/>
        <w:rPr>
          <w:rFonts w:eastAsia="Calibri" w:cs="Times New Roman"/>
          <w:b/>
          <w:lang w:eastAsia="cs-CZ"/>
        </w:rPr>
      </w:pPr>
      <w:r w:rsidRPr="00805C34">
        <w:rPr>
          <w:rFonts w:ascii="Verdana" w:hAnsi="Verdana"/>
        </w:rPr>
        <w:t>Některé položky tunelových objektů stavby obsahují v poznámce kompletní výpočet ceny včetně množství a jednotkové ceny. Jsou tyto výpočty a uvedené ceny pro dodavatele závazné? V případě, že ne, pak jsou tyto poznámky v soupise zavádějící a můžete je ze soupisů odstranit?</w:t>
      </w:r>
    </w:p>
    <w:p w14:paraId="079BAF84" w14:textId="77777777" w:rsidR="007C5FAA" w:rsidRPr="00BD5319" w:rsidRDefault="007C5FAA" w:rsidP="007C5FA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7AA913F8" w14:textId="77777777" w:rsidR="007C5FAA" w:rsidRPr="00CE3D5A" w:rsidRDefault="007C5FAA" w:rsidP="00CE3D5A">
      <w:pPr>
        <w:spacing w:after="0" w:line="240" w:lineRule="auto"/>
        <w:jc w:val="both"/>
        <w:rPr>
          <w:rFonts w:eastAsia="Calibri" w:cs="Times New Roman"/>
          <w:lang w:eastAsia="cs-CZ"/>
        </w:rPr>
      </w:pPr>
      <w:r w:rsidRPr="00CE3D5A">
        <w:rPr>
          <w:rFonts w:eastAsia="Calibri" w:cs="Times New Roman"/>
          <w:lang w:eastAsia="cs-CZ"/>
        </w:rPr>
        <w:t>Výpočty jsou pouze orientační.</w:t>
      </w:r>
    </w:p>
    <w:p w14:paraId="43701A10" w14:textId="77777777" w:rsidR="007C5FAA" w:rsidRDefault="007C5FAA" w:rsidP="007C5FAA">
      <w:pPr>
        <w:spacing w:after="0" w:line="240" w:lineRule="auto"/>
        <w:rPr>
          <w:rFonts w:eastAsia="Calibri" w:cs="Times New Roman"/>
          <w:color w:val="FF0000"/>
          <w:lang w:eastAsia="cs-CZ"/>
        </w:rPr>
      </w:pPr>
    </w:p>
    <w:p w14:paraId="3EA4B327" w14:textId="77777777" w:rsidR="007C5FAA" w:rsidRDefault="007C5FAA" w:rsidP="007C5FAA">
      <w:pPr>
        <w:spacing w:after="0" w:line="240" w:lineRule="auto"/>
        <w:rPr>
          <w:rFonts w:eastAsia="Calibri" w:cs="Times New Roman"/>
          <w:color w:val="FF0000"/>
          <w:lang w:eastAsia="cs-CZ"/>
        </w:rPr>
      </w:pPr>
    </w:p>
    <w:p w14:paraId="4F79A2C1" w14:textId="77777777" w:rsidR="007C5FAA" w:rsidRPr="00A117A3" w:rsidRDefault="007C5FAA" w:rsidP="007C5FAA">
      <w:pPr>
        <w:spacing w:after="0" w:line="240" w:lineRule="auto"/>
        <w:rPr>
          <w:rFonts w:eastAsia="Calibri" w:cs="Times New Roman"/>
          <w:b/>
          <w:lang w:eastAsia="cs-CZ"/>
        </w:rPr>
      </w:pPr>
      <w:r w:rsidRPr="00A117A3">
        <w:rPr>
          <w:rFonts w:eastAsia="Calibri" w:cs="Times New Roman"/>
          <w:b/>
          <w:lang w:eastAsia="cs-CZ"/>
        </w:rPr>
        <w:t>Dotaz č. 51:</w:t>
      </w:r>
    </w:p>
    <w:p w14:paraId="086599D0" w14:textId="77777777" w:rsidR="007C5FAA" w:rsidRPr="00A117A3" w:rsidRDefault="007C5FAA" w:rsidP="007C5FAA">
      <w:pPr>
        <w:spacing w:after="0"/>
        <w:rPr>
          <w:rFonts w:ascii="Verdana" w:hAnsi="Verdana"/>
        </w:rPr>
      </w:pPr>
      <w:r w:rsidRPr="00A117A3">
        <w:rPr>
          <w:rFonts w:ascii="Verdana" w:hAnsi="Verdana"/>
        </w:rPr>
        <w:t>SO 26-29-02, pol.</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9"/>
        <w:gridCol w:w="851"/>
        <w:gridCol w:w="283"/>
        <w:gridCol w:w="4820"/>
        <w:gridCol w:w="1240"/>
        <w:gridCol w:w="1453"/>
      </w:tblGrid>
      <w:tr w:rsidR="007C5FAA" w:rsidRPr="00A117A3" w14:paraId="699D34BA" w14:textId="77777777" w:rsidTr="00F93E18">
        <w:trPr>
          <w:trHeight w:val="255"/>
        </w:trPr>
        <w:tc>
          <w:tcPr>
            <w:tcW w:w="709" w:type="dxa"/>
            <w:shd w:val="clear" w:color="auto" w:fill="FFFF00"/>
            <w:noWrap/>
            <w:tcMar>
              <w:top w:w="0" w:type="dxa"/>
              <w:left w:w="70" w:type="dxa"/>
              <w:bottom w:w="0" w:type="dxa"/>
              <w:right w:w="70" w:type="dxa"/>
            </w:tcMar>
            <w:hideMark/>
          </w:tcPr>
          <w:p w14:paraId="3CCA6FEB" w14:textId="77777777" w:rsidR="007C5FAA" w:rsidRPr="00A117A3" w:rsidRDefault="007C5FAA" w:rsidP="00F93E18">
            <w:pPr>
              <w:tabs>
                <w:tab w:val="left" w:pos="210"/>
                <w:tab w:val="right" w:pos="569"/>
              </w:tabs>
              <w:spacing w:after="0"/>
              <w:rPr>
                <w:rFonts w:ascii="Verdana" w:hAnsi="Verdana" w:cs="Arial"/>
                <w:lang w:eastAsia="cs-CZ"/>
              </w:rPr>
            </w:pPr>
            <w:r w:rsidRPr="00A117A3">
              <w:rPr>
                <w:rFonts w:ascii="Verdana" w:hAnsi="Verdana" w:cs="Arial"/>
                <w:lang w:eastAsia="cs-CZ"/>
              </w:rPr>
              <w:tab/>
            </w:r>
            <w:r w:rsidRPr="00A117A3">
              <w:rPr>
                <w:rFonts w:ascii="Verdana" w:hAnsi="Verdana" w:cs="Arial"/>
                <w:lang w:eastAsia="cs-CZ"/>
              </w:rPr>
              <w:tab/>
              <w:t>5</w:t>
            </w:r>
          </w:p>
        </w:tc>
        <w:tc>
          <w:tcPr>
            <w:tcW w:w="851" w:type="dxa"/>
            <w:shd w:val="clear" w:color="auto" w:fill="FFFF00"/>
            <w:noWrap/>
            <w:tcMar>
              <w:top w:w="0" w:type="dxa"/>
              <w:left w:w="70" w:type="dxa"/>
              <w:bottom w:w="0" w:type="dxa"/>
              <w:right w:w="70" w:type="dxa"/>
            </w:tcMar>
            <w:hideMark/>
          </w:tcPr>
          <w:p w14:paraId="3D345C6B" w14:textId="77777777" w:rsidR="007C5FAA" w:rsidRPr="00A117A3" w:rsidRDefault="007C5FAA" w:rsidP="00F93E18">
            <w:pPr>
              <w:spacing w:after="0"/>
              <w:jc w:val="right"/>
              <w:rPr>
                <w:rFonts w:ascii="Verdana" w:hAnsi="Verdana" w:cs="Arial"/>
                <w:lang w:eastAsia="cs-CZ"/>
              </w:rPr>
            </w:pPr>
            <w:r w:rsidRPr="00A117A3">
              <w:rPr>
                <w:rFonts w:ascii="Verdana" w:hAnsi="Verdana" w:cs="Arial"/>
                <w:color w:val="000000"/>
                <w:lang w:eastAsia="cs-CZ"/>
              </w:rPr>
              <w:t>02812</w:t>
            </w:r>
          </w:p>
        </w:tc>
        <w:tc>
          <w:tcPr>
            <w:tcW w:w="283" w:type="dxa"/>
            <w:shd w:val="clear" w:color="auto" w:fill="FFFF00"/>
            <w:noWrap/>
            <w:tcMar>
              <w:top w:w="0" w:type="dxa"/>
              <w:left w:w="70" w:type="dxa"/>
              <w:bottom w:w="0" w:type="dxa"/>
              <w:right w:w="70" w:type="dxa"/>
            </w:tcMar>
            <w:hideMark/>
          </w:tcPr>
          <w:p w14:paraId="1CCA4ABE"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4820" w:type="dxa"/>
            <w:shd w:val="clear" w:color="auto" w:fill="FFFF00"/>
            <w:tcMar>
              <w:top w:w="0" w:type="dxa"/>
              <w:left w:w="70" w:type="dxa"/>
              <w:bottom w:w="0" w:type="dxa"/>
              <w:right w:w="70" w:type="dxa"/>
            </w:tcMar>
            <w:vAlign w:val="center"/>
            <w:hideMark/>
          </w:tcPr>
          <w:p w14:paraId="17A214A5"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PRŮZKUMNÉ PRÁCE GEOTECHNICKÉ V PODZEMÍ</w:t>
            </w:r>
          </w:p>
        </w:tc>
        <w:tc>
          <w:tcPr>
            <w:tcW w:w="1240" w:type="dxa"/>
            <w:shd w:val="clear" w:color="auto" w:fill="FFFF00"/>
            <w:noWrap/>
            <w:tcMar>
              <w:top w:w="0" w:type="dxa"/>
              <w:left w:w="70" w:type="dxa"/>
              <w:bottom w:w="0" w:type="dxa"/>
              <w:right w:w="70" w:type="dxa"/>
            </w:tcMar>
            <w:hideMark/>
          </w:tcPr>
          <w:p w14:paraId="3FFECB91" w14:textId="77777777" w:rsidR="007C5FAA" w:rsidRPr="00A117A3" w:rsidRDefault="007C5FAA" w:rsidP="00F93E18">
            <w:pPr>
              <w:spacing w:after="0"/>
              <w:jc w:val="center"/>
              <w:rPr>
                <w:rFonts w:ascii="Verdana" w:hAnsi="Verdana" w:cs="Arial"/>
                <w:lang w:eastAsia="cs-CZ"/>
              </w:rPr>
            </w:pPr>
            <w:r w:rsidRPr="00A117A3">
              <w:rPr>
                <w:rFonts w:ascii="Verdana" w:hAnsi="Verdana" w:cs="Arial"/>
                <w:color w:val="000000"/>
                <w:lang w:eastAsia="cs-CZ"/>
              </w:rPr>
              <w:t>KPL</w:t>
            </w:r>
          </w:p>
        </w:tc>
        <w:tc>
          <w:tcPr>
            <w:tcW w:w="1453" w:type="dxa"/>
            <w:shd w:val="clear" w:color="auto" w:fill="FFFF00"/>
            <w:noWrap/>
            <w:tcMar>
              <w:top w:w="0" w:type="dxa"/>
              <w:left w:w="70" w:type="dxa"/>
              <w:bottom w:w="0" w:type="dxa"/>
              <w:right w:w="70" w:type="dxa"/>
            </w:tcMar>
            <w:hideMark/>
          </w:tcPr>
          <w:p w14:paraId="2CD45A69" w14:textId="77777777" w:rsidR="007C5FAA" w:rsidRPr="00A117A3" w:rsidRDefault="007C5FAA" w:rsidP="00F93E18">
            <w:pPr>
              <w:spacing w:after="0"/>
              <w:jc w:val="center"/>
              <w:rPr>
                <w:rFonts w:ascii="Verdana" w:hAnsi="Verdana" w:cs="Arial"/>
                <w:lang w:eastAsia="cs-CZ"/>
              </w:rPr>
            </w:pPr>
            <w:r w:rsidRPr="00A117A3">
              <w:rPr>
                <w:rFonts w:ascii="Verdana" w:hAnsi="Verdana" w:cs="Arial"/>
                <w:color w:val="000000"/>
                <w:lang w:eastAsia="cs-CZ"/>
              </w:rPr>
              <w:t>1,000</w:t>
            </w:r>
          </w:p>
        </w:tc>
      </w:tr>
      <w:tr w:rsidR="007C5FAA" w:rsidRPr="00A117A3" w14:paraId="0C513FD8" w14:textId="77777777" w:rsidTr="00F93E18">
        <w:trPr>
          <w:trHeight w:val="255"/>
        </w:trPr>
        <w:tc>
          <w:tcPr>
            <w:tcW w:w="709" w:type="dxa"/>
            <w:shd w:val="clear" w:color="auto" w:fill="FFFF00"/>
            <w:noWrap/>
            <w:tcMar>
              <w:top w:w="0" w:type="dxa"/>
              <w:left w:w="70" w:type="dxa"/>
              <w:bottom w:w="0" w:type="dxa"/>
              <w:right w:w="70" w:type="dxa"/>
            </w:tcMar>
            <w:vAlign w:val="bottom"/>
            <w:hideMark/>
          </w:tcPr>
          <w:p w14:paraId="4EFCA174"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851" w:type="dxa"/>
            <w:shd w:val="clear" w:color="auto" w:fill="FFFF00"/>
            <w:noWrap/>
            <w:tcMar>
              <w:top w:w="0" w:type="dxa"/>
              <w:left w:w="70" w:type="dxa"/>
              <w:bottom w:w="0" w:type="dxa"/>
              <w:right w:w="70" w:type="dxa"/>
            </w:tcMar>
            <w:vAlign w:val="bottom"/>
            <w:hideMark/>
          </w:tcPr>
          <w:p w14:paraId="4CCACFD5"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283" w:type="dxa"/>
            <w:shd w:val="clear" w:color="auto" w:fill="FFFF00"/>
            <w:noWrap/>
            <w:tcMar>
              <w:top w:w="0" w:type="dxa"/>
              <w:left w:w="70" w:type="dxa"/>
              <w:bottom w:w="0" w:type="dxa"/>
              <w:right w:w="70" w:type="dxa"/>
            </w:tcMar>
            <w:vAlign w:val="bottom"/>
            <w:hideMark/>
          </w:tcPr>
          <w:p w14:paraId="1B93FF6A"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4820" w:type="dxa"/>
            <w:shd w:val="clear" w:color="auto" w:fill="FFFF00"/>
            <w:tcMar>
              <w:top w:w="0" w:type="dxa"/>
              <w:left w:w="70" w:type="dxa"/>
              <w:bottom w:w="0" w:type="dxa"/>
              <w:right w:w="70" w:type="dxa"/>
            </w:tcMar>
            <w:vAlign w:val="center"/>
            <w:hideMark/>
          </w:tcPr>
          <w:p w14:paraId="17BA419A"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1240" w:type="dxa"/>
            <w:shd w:val="clear" w:color="auto" w:fill="FFFF00"/>
            <w:noWrap/>
            <w:tcMar>
              <w:top w:w="0" w:type="dxa"/>
              <w:left w:w="70" w:type="dxa"/>
              <w:bottom w:w="0" w:type="dxa"/>
              <w:right w:w="70" w:type="dxa"/>
            </w:tcMar>
            <w:vAlign w:val="bottom"/>
            <w:hideMark/>
          </w:tcPr>
          <w:p w14:paraId="5F737E58"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1453" w:type="dxa"/>
            <w:shd w:val="clear" w:color="auto" w:fill="FFFF00"/>
            <w:noWrap/>
            <w:tcMar>
              <w:top w:w="0" w:type="dxa"/>
              <w:left w:w="70" w:type="dxa"/>
              <w:bottom w:w="0" w:type="dxa"/>
              <w:right w:w="70" w:type="dxa"/>
            </w:tcMar>
            <w:vAlign w:val="bottom"/>
            <w:hideMark/>
          </w:tcPr>
          <w:p w14:paraId="6CC2E828"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r>
      <w:tr w:rsidR="007C5FAA" w:rsidRPr="00A117A3" w14:paraId="6CE19A0E" w14:textId="77777777" w:rsidTr="00F93E18">
        <w:trPr>
          <w:trHeight w:val="255"/>
        </w:trPr>
        <w:tc>
          <w:tcPr>
            <w:tcW w:w="709" w:type="dxa"/>
            <w:shd w:val="clear" w:color="auto" w:fill="FFFF00"/>
            <w:noWrap/>
            <w:tcMar>
              <w:top w:w="0" w:type="dxa"/>
              <w:left w:w="70" w:type="dxa"/>
              <w:bottom w:w="0" w:type="dxa"/>
              <w:right w:w="70" w:type="dxa"/>
            </w:tcMar>
            <w:vAlign w:val="bottom"/>
            <w:hideMark/>
          </w:tcPr>
          <w:p w14:paraId="240AF7F2"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851" w:type="dxa"/>
            <w:shd w:val="clear" w:color="auto" w:fill="FFFF00"/>
            <w:noWrap/>
            <w:tcMar>
              <w:top w:w="0" w:type="dxa"/>
              <w:left w:w="70" w:type="dxa"/>
              <w:bottom w:w="0" w:type="dxa"/>
              <w:right w:w="70" w:type="dxa"/>
            </w:tcMar>
            <w:vAlign w:val="bottom"/>
            <w:hideMark/>
          </w:tcPr>
          <w:p w14:paraId="53D6B469"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283" w:type="dxa"/>
            <w:shd w:val="clear" w:color="auto" w:fill="FFFF00"/>
            <w:noWrap/>
            <w:tcMar>
              <w:top w:w="0" w:type="dxa"/>
              <w:left w:w="70" w:type="dxa"/>
              <w:bottom w:w="0" w:type="dxa"/>
              <w:right w:w="70" w:type="dxa"/>
            </w:tcMar>
            <w:vAlign w:val="bottom"/>
            <w:hideMark/>
          </w:tcPr>
          <w:p w14:paraId="6ED41481"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4820" w:type="dxa"/>
            <w:shd w:val="clear" w:color="auto" w:fill="FFFF00"/>
            <w:tcMar>
              <w:top w:w="0" w:type="dxa"/>
              <w:left w:w="70" w:type="dxa"/>
              <w:bottom w:w="0" w:type="dxa"/>
              <w:right w:w="70" w:type="dxa"/>
            </w:tcMar>
            <w:vAlign w:val="center"/>
            <w:hideMark/>
          </w:tcPr>
          <w:p w14:paraId="59239C70" w14:textId="77777777" w:rsidR="007C5FAA" w:rsidRPr="00A117A3" w:rsidRDefault="007C5FAA" w:rsidP="00F93E18">
            <w:pPr>
              <w:spacing w:after="0"/>
              <w:rPr>
                <w:rFonts w:ascii="Verdana" w:hAnsi="Verdana" w:cs="Arial"/>
                <w:i/>
                <w:iCs/>
                <w:lang w:eastAsia="cs-CZ"/>
              </w:rPr>
            </w:pPr>
            <w:r w:rsidRPr="00A117A3">
              <w:rPr>
                <w:rFonts w:ascii="Verdana" w:hAnsi="Verdana" w:cs="Arial"/>
                <w:i/>
                <w:iCs/>
                <w:color w:val="000000"/>
                <w:lang w:eastAsia="cs-CZ"/>
              </w:rPr>
              <w:t> </w:t>
            </w:r>
          </w:p>
        </w:tc>
        <w:tc>
          <w:tcPr>
            <w:tcW w:w="1240" w:type="dxa"/>
            <w:shd w:val="clear" w:color="auto" w:fill="FFFF00"/>
            <w:noWrap/>
            <w:tcMar>
              <w:top w:w="0" w:type="dxa"/>
              <w:left w:w="70" w:type="dxa"/>
              <w:bottom w:w="0" w:type="dxa"/>
              <w:right w:w="70" w:type="dxa"/>
            </w:tcMar>
            <w:vAlign w:val="bottom"/>
            <w:hideMark/>
          </w:tcPr>
          <w:p w14:paraId="46354D07"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1453" w:type="dxa"/>
            <w:shd w:val="clear" w:color="auto" w:fill="FFFF00"/>
            <w:noWrap/>
            <w:tcMar>
              <w:top w:w="0" w:type="dxa"/>
              <w:left w:w="70" w:type="dxa"/>
              <w:bottom w:w="0" w:type="dxa"/>
              <w:right w:w="70" w:type="dxa"/>
            </w:tcMar>
            <w:vAlign w:val="bottom"/>
            <w:hideMark/>
          </w:tcPr>
          <w:p w14:paraId="05D8E54E"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r>
      <w:tr w:rsidR="007C5FAA" w:rsidRPr="00A117A3" w14:paraId="2560173C" w14:textId="77777777" w:rsidTr="00F93E18">
        <w:trPr>
          <w:trHeight w:val="255"/>
        </w:trPr>
        <w:tc>
          <w:tcPr>
            <w:tcW w:w="709" w:type="dxa"/>
            <w:shd w:val="clear" w:color="auto" w:fill="FFFF00"/>
            <w:noWrap/>
            <w:tcMar>
              <w:top w:w="0" w:type="dxa"/>
              <w:left w:w="70" w:type="dxa"/>
              <w:bottom w:w="0" w:type="dxa"/>
              <w:right w:w="70" w:type="dxa"/>
            </w:tcMar>
            <w:vAlign w:val="bottom"/>
            <w:hideMark/>
          </w:tcPr>
          <w:p w14:paraId="25DFF82F"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851" w:type="dxa"/>
            <w:shd w:val="clear" w:color="auto" w:fill="FFFF00"/>
            <w:noWrap/>
            <w:tcMar>
              <w:top w:w="0" w:type="dxa"/>
              <w:left w:w="70" w:type="dxa"/>
              <w:bottom w:w="0" w:type="dxa"/>
              <w:right w:w="70" w:type="dxa"/>
            </w:tcMar>
            <w:vAlign w:val="bottom"/>
            <w:hideMark/>
          </w:tcPr>
          <w:p w14:paraId="1C40E889"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283" w:type="dxa"/>
            <w:shd w:val="clear" w:color="auto" w:fill="FFFF00"/>
            <w:noWrap/>
            <w:tcMar>
              <w:top w:w="0" w:type="dxa"/>
              <w:left w:w="70" w:type="dxa"/>
              <w:bottom w:w="0" w:type="dxa"/>
              <w:right w:w="70" w:type="dxa"/>
            </w:tcMar>
            <w:vAlign w:val="bottom"/>
            <w:hideMark/>
          </w:tcPr>
          <w:p w14:paraId="012591DC"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4820" w:type="dxa"/>
            <w:shd w:val="clear" w:color="auto" w:fill="FFFF00"/>
            <w:tcMar>
              <w:top w:w="0" w:type="dxa"/>
              <w:left w:w="70" w:type="dxa"/>
              <w:bottom w:w="0" w:type="dxa"/>
              <w:right w:w="70" w:type="dxa"/>
            </w:tcMar>
            <w:vAlign w:val="center"/>
            <w:hideMark/>
          </w:tcPr>
          <w:p w14:paraId="19596058"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zahrnuje veškeré náklady spojené s objednatelem požadovanými pracemi</w:t>
            </w:r>
          </w:p>
        </w:tc>
        <w:tc>
          <w:tcPr>
            <w:tcW w:w="1240" w:type="dxa"/>
            <w:shd w:val="clear" w:color="auto" w:fill="FFFF00"/>
            <w:noWrap/>
            <w:tcMar>
              <w:top w:w="0" w:type="dxa"/>
              <w:left w:w="70" w:type="dxa"/>
              <w:bottom w:w="0" w:type="dxa"/>
              <w:right w:w="70" w:type="dxa"/>
            </w:tcMar>
            <w:vAlign w:val="bottom"/>
            <w:hideMark/>
          </w:tcPr>
          <w:p w14:paraId="14D1C506"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1453" w:type="dxa"/>
            <w:shd w:val="clear" w:color="auto" w:fill="FFFF00"/>
            <w:noWrap/>
            <w:tcMar>
              <w:top w:w="0" w:type="dxa"/>
              <w:left w:w="70" w:type="dxa"/>
              <w:bottom w:w="0" w:type="dxa"/>
              <w:right w:w="70" w:type="dxa"/>
            </w:tcMar>
            <w:vAlign w:val="bottom"/>
            <w:hideMark/>
          </w:tcPr>
          <w:p w14:paraId="4E8026DF"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r>
      <w:tr w:rsidR="007C5FAA" w:rsidRPr="00A117A3" w14:paraId="17CE7A96" w14:textId="77777777" w:rsidTr="00F93E18">
        <w:trPr>
          <w:trHeight w:val="255"/>
        </w:trPr>
        <w:tc>
          <w:tcPr>
            <w:tcW w:w="709" w:type="dxa"/>
            <w:shd w:val="clear" w:color="auto" w:fill="FFFF00"/>
            <w:noWrap/>
            <w:tcMar>
              <w:top w:w="0" w:type="dxa"/>
              <w:left w:w="70" w:type="dxa"/>
              <w:bottom w:w="0" w:type="dxa"/>
              <w:right w:w="70" w:type="dxa"/>
            </w:tcMar>
            <w:hideMark/>
          </w:tcPr>
          <w:p w14:paraId="72682F43" w14:textId="77777777" w:rsidR="007C5FAA" w:rsidRPr="00A117A3" w:rsidRDefault="007C5FAA" w:rsidP="00F93E18">
            <w:pPr>
              <w:spacing w:after="0"/>
              <w:jc w:val="right"/>
              <w:rPr>
                <w:rFonts w:ascii="Verdana" w:hAnsi="Verdana" w:cs="Arial"/>
                <w:lang w:eastAsia="cs-CZ"/>
              </w:rPr>
            </w:pPr>
            <w:r w:rsidRPr="00A117A3">
              <w:rPr>
                <w:rFonts w:ascii="Verdana" w:hAnsi="Verdana" w:cs="Arial"/>
                <w:color w:val="000000"/>
                <w:lang w:eastAsia="cs-CZ"/>
              </w:rPr>
              <w:t>6</w:t>
            </w:r>
          </w:p>
        </w:tc>
        <w:tc>
          <w:tcPr>
            <w:tcW w:w="851" w:type="dxa"/>
            <w:shd w:val="clear" w:color="auto" w:fill="FFFF00"/>
            <w:noWrap/>
            <w:tcMar>
              <w:top w:w="0" w:type="dxa"/>
              <w:left w:w="70" w:type="dxa"/>
              <w:bottom w:w="0" w:type="dxa"/>
              <w:right w:w="70" w:type="dxa"/>
            </w:tcMar>
            <w:hideMark/>
          </w:tcPr>
          <w:p w14:paraId="21EA0EB5" w14:textId="77777777" w:rsidR="007C5FAA" w:rsidRPr="00A117A3" w:rsidRDefault="007C5FAA" w:rsidP="00F93E18">
            <w:pPr>
              <w:spacing w:after="0"/>
              <w:jc w:val="right"/>
              <w:rPr>
                <w:rFonts w:ascii="Verdana" w:hAnsi="Verdana" w:cs="Arial"/>
                <w:lang w:eastAsia="cs-CZ"/>
              </w:rPr>
            </w:pPr>
            <w:r w:rsidRPr="00A117A3">
              <w:rPr>
                <w:rFonts w:ascii="Verdana" w:hAnsi="Verdana" w:cs="Arial"/>
                <w:color w:val="000000"/>
                <w:lang w:eastAsia="cs-CZ"/>
              </w:rPr>
              <w:t>02972</w:t>
            </w:r>
          </w:p>
        </w:tc>
        <w:tc>
          <w:tcPr>
            <w:tcW w:w="283" w:type="dxa"/>
            <w:shd w:val="clear" w:color="auto" w:fill="FFFF00"/>
            <w:noWrap/>
            <w:tcMar>
              <w:top w:w="0" w:type="dxa"/>
              <w:left w:w="70" w:type="dxa"/>
              <w:bottom w:w="0" w:type="dxa"/>
              <w:right w:w="70" w:type="dxa"/>
            </w:tcMar>
            <w:hideMark/>
          </w:tcPr>
          <w:p w14:paraId="2B4308DA"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4820" w:type="dxa"/>
            <w:shd w:val="clear" w:color="auto" w:fill="FFFF00"/>
            <w:tcMar>
              <w:top w:w="0" w:type="dxa"/>
              <w:left w:w="70" w:type="dxa"/>
              <w:bottom w:w="0" w:type="dxa"/>
              <w:right w:w="70" w:type="dxa"/>
            </w:tcMar>
            <w:vAlign w:val="center"/>
            <w:hideMark/>
          </w:tcPr>
          <w:p w14:paraId="45B75788" w14:textId="6A3CC6A6"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OSTAT POŽADAVKY - GEOTECHNICKÝ MONITORING V</w:t>
            </w:r>
            <w:r w:rsidR="009932A0" w:rsidRPr="00A117A3">
              <w:rPr>
                <w:rFonts w:ascii="Verdana" w:hAnsi="Verdana" w:cs="Arial"/>
                <w:color w:val="000000"/>
                <w:lang w:eastAsia="cs-CZ"/>
              </w:rPr>
              <w:t> </w:t>
            </w:r>
            <w:r w:rsidRPr="00A117A3">
              <w:rPr>
                <w:rFonts w:ascii="Verdana" w:hAnsi="Verdana" w:cs="Arial"/>
                <w:color w:val="000000"/>
                <w:lang w:eastAsia="cs-CZ"/>
              </w:rPr>
              <w:t>PODZEMÍ</w:t>
            </w:r>
          </w:p>
        </w:tc>
        <w:tc>
          <w:tcPr>
            <w:tcW w:w="1240" w:type="dxa"/>
            <w:shd w:val="clear" w:color="auto" w:fill="FFFF00"/>
            <w:noWrap/>
            <w:tcMar>
              <w:top w:w="0" w:type="dxa"/>
              <w:left w:w="70" w:type="dxa"/>
              <w:bottom w:w="0" w:type="dxa"/>
              <w:right w:w="70" w:type="dxa"/>
            </w:tcMar>
            <w:hideMark/>
          </w:tcPr>
          <w:p w14:paraId="25A5C90F" w14:textId="77777777" w:rsidR="007C5FAA" w:rsidRPr="00A117A3" w:rsidRDefault="007C5FAA" w:rsidP="00F93E18">
            <w:pPr>
              <w:spacing w:after="0"/>
              <w:jc w:val="center"/>
              <w:rPr>
                <w:rFonts w:ascii="Verdana" w:hAnsi="Verdana" w:cs="Arial"/>
                <w:lang w:eastAsia="cs-CZ"/>
              </w:rPr>
            </w:pPr>
            <w:r w:rsidRPr="00A117A3">
              <w:rPr>
                <w:rFonts w:ascii="Verdana" w:hAnsi="Verdana" w:cs="Arial"/>
                <w:color w:val="000000"/>
                <w:lang w:eastAsia="cs-CZ"/>
              </w:rPr>
              <w:t>KPL</w:t>
            </w:r>
          </w:p>
        </w:tc>
        <w:tc>
          <w:tcPr>
            <w:tcW w:w="1453" w:type="dxa"/>
            <w:shd w:val="clear" w:color="auto" w:fill="FFFF00"/>
            <w:noWrap/>
            <w:tcMar>
              <w:top w:w="0" w:type="dxa"/>
              <w:left w:w="70" w:type="dxa"/>
              <w:bottom w:w="0" w:type="dxa"/>
              <w:right w:w="70" w:type="dxa"/>
            </w:tcMar>
            <w:hideMark/>
          </w:tcPr>
          <w:p w14:paraId="641F1751" w14:textId="77777777" w:rsidR="007C5FAA" w:rsidRPr="00A117A3" w:rsidRDefault="007C5FAA" w:rsidP="00F93E18">
            <w:pPr>
              <w:spacing w:after="0"/>
              <w:jc w:val="center"/>
              <w:rPr>
                <w:rFonts w:ascii="Verdana" w:hAnsi="Verdana" w:cs="Arial"/>
                <w:lang w:eastAsia="cs-CZ"/>
              </w:rPr>
            </w:pPr>
            <w:r w:rsidRPr="00A117A3">
              <w:rPr>
                <w:rFonts w:ascii="Verdana" w:hAnsi="Verdana" w:cs="Arial"/>
                <w:color w:val="000000"/>
                <w:lang w:eastAsia="cs-CZ"/>
              </w:rPr>
              <w:t>1,000</w:t>
            </w:r>
          </w:p>
        </w:tc>
      </w:tr>
      <w:tr w:rsidR="007C5FAA" w:rsidRPr="00A117A3" w14:paraId="4B25C5C4" w14:textId="77777777" w:rsidTr="00F93E18">
        <w:trPr>
          <w:trHeight w:val="255"/>
        </w:trPr>
        <w:tc>
          <w:tcPr>
            <w:tcW w:w="709" w:type="dxa"/>
            <w:shd w:val="clear" w:color="auto" w:fill="FFFF00"/>
            <w:noWrap/>
            <w:tcMar>
              <w:top w:w="0" w:type="dxa"/>
              <w:left w:w="70" w:type="dxa"/>
              <w:bottom w:w="0" w:type="dxa"/>
              <w:right w:w="70" w:type="dxa"/>
            </w:tcMar>
            <w:vAlign w:val="bottom"/>
            <w:hideMark/>
          </w:tcPr>
          <w:p w14:paraId="67417F24"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851" w:type="dxa"/>
            <w:shd w:val="clear" w:color="auto" w:fill="FFFF00"/>
            <w:noWrap/>
            <w:tcMar>
              <w:top w:w="0" w:type="dxa"/>
              <w:left w:w="70" w:type="dxa"/>
              <w:bottom w:w="0" w:type="dxa"/>
              <w:right w:w="70" w:type="dxa"/>
            </w:tcMar>
            <w:vAlign w:val="bottom"/>
            <w:hideMark/>
          </w:tcPr>
          <w:p w14:paraId="56B78030"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283" w:type="dxa"/>
            <w:shd w:val="clear" w:color="auto" w:fill="FFFF00"/>
            <w:noWrap/>
            <w:tcMar>
              <w:top w:w="0" w:type="dxa"/>
              <w:left w:w="70" w:type="dxa"/>
              <w:bottom w:w="0" w:type="dxa"/>
              <w:right w:w="70" w:type="dxa"/>
            </w:tcMar>
            <w:vAlign w:val="bottom"/>
            <w:hideMark/>
          </w:tcPr>
          <w:p w14:paraId="58BD91CB"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4820" w:type="dxa"/>
            <w:shd w:val="clear" w:color="auto" w:fill="FFFF00"/>
            <w:tcMar>
              <w:top w:w="0" w:type="dxa"/>
              <w:left w:w="70" w:type="dxa"/>
              <w:bottom w:w="0" w:type="dxa"/>
              <w:right w:w="70" w:type="dxa"/>
            </w:tcMar>
            <w:vAlign w:val="center"/>
            <w:hideMark/>
          </w:tcPr>
          <w:p w14:paraId="7B8F0936"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1240" w:type="dxa"/>
            <w:shd w:val="clear" w:color="auto" w:fill="FFFF00"/>
            <w:noWrap/>
            <w:tcMar>
              <w:top w:w="0" w:type="dxa"/>
              <w:left w:w="70" w:type="dxa"/>
              <w:bottom w:w="0" w:type="dxa"/>
              <w:right w:w="70" w:type="dxa"/>
            </w:tcMar>
            <w:vAlign w:val="bottom"/>
            <w:hideMark/>
          </w:tcPr>
          <w:p w14:paraId="39614F1C"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1453" w:type="dxa"/>
            <w:shd w:val="clear" w:color="auto" w:fill="FFFF00"/>
            <w:noWrap/>
            <w:tcMar>
              <w:top w:w="0" w:type="dxa"/>
              <w:left w:w="70" w:type="dxa"/>
              <w:bottom w:w="0" w:type="dxa"/>
              <w:right w:w="70" w:type="dxa"/>
            </w:tcMar>
            <w:vAlign w:val="bottom"/>
            <w:hideMark/>
          </w:tcPr>
          <w:p w14:paraId="6524ADA0"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r>
      <w:tr w:rsidR="007C5FAA" w:rsidRPr="00A117A3" w14:paraId="30B05A77" w14:textId="77777777" w:rsidTr="00F93E18">
        <w:trPr>
          <w:trHeight w:val="255"/>
        </w:trPr>
        <w:tc>
          <w:tcPr>
            <w:tcW w:w="709" w:type="dxa"/>
            <w:shd w:val="clear" w:color="auto" w:fill="FFFF00"/>
            <w:noWrap/>
            <w:tcMar>
              <w:top w:w="0" w:type="dxa"/>
              <w:left w:w="70" w:type="dxa"/>
              <w:bottom w:w="0" w:type="dxa"/>
              <w:right w:w="70" w:type="dxa"/>
            </w:tcMar>
            <w:vAlign w:val="bottom"/>
            <w:hideMark/>
          </w:tcPr>
          <w:p w14:paraId="0320C699"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851" w:type="dxa"/>
            <w:shd w:val="clear" w:color="auto" w:fill="FFFF00"/>
            <w:noWrap/>
            <w:tcMar>
              <w:top w:w="0" w:type="dxa"/>
              <w:left w:w="70" w:type="dxa"/>
              <w:bottom w:w="0" w:type="dxa"/>
              <w:right w:w="70" w:type="dxa"/>
            </w:tcMar>
            <w:vAlign w:val="bottom"/>
            <w:hideMark/>
          </w:tcPr>
          <w:p w14:paraId="1B6F9F9F"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283" w:type="dxa"/>
            <w:shd w:val="clear" w:color="auto" w:fill="FFFF00"/>
            <w:noWrap/>
            <w:tcMar>
              <w:top w:w="0" w:type="dxa"/>
              <w:left w:w="70" w:type="dxa"/>
              <w:bottom w:w="0" w:type="dxa"/>
              <w:right w:w="70" w:type="dxa"/>
            </w:tcMar>
            <w:vAlign w:val="bottom"/>
            <w:hideMark/>
          </w:tcPr>
          <w:p w14:paraId="244B478B"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4820" w:type="dxa"/>
            <w:shd w:val="clear" w:color="auto" w:fill="FFFF00"/>
            <w:tcMar>
              <w:top w:w="0" w:type="dxa"/>
              <w:left w:w="70" w:type="dxa"/>
              <w:bottom w:w="0" w:type="dxa"/>
              <w:right w:w="70" w:type="dxa"/>
            </w:tcMar>
            <w:vAlign w:val="center"/>
            <w:hideMark/>
          </w:tcPr>
          <w:p w14:paraId="7704737D" w14:textId="77777777" w:rsidR="007C5FAA" w:rsidRPr="00A117A3" w:rsidRDefault="007C5FAA" w:rsidP="00F93E18">
            <w:pPr>
              <w:spacing w:after="0"/>
              <w:rPr>
                <w:rFonts w:ascii="Verdana" w:hAnsi="Verdana" w:cs="Arial"/>
                <w:i/>
                <w:iCs/>
                <w:lang w:eastAsia="cs-CZ"/>
              </w:rPr>
            </w:pPr>
            <w:r w:rsidRPr="00A117A3">
              <w:rPr>
                <w:rFonts w:ascii="Verdana" w:hAnsi="Verdana" w:cs="Arial"/>
                <w:i/>
                <w:iCs/>
                <w:color w:val="000000"/>
                <w:lang w:eastAsia="cs-CZ"/>
              </w:rPr>
              <w:t> </w:t>
            </w:r>
          </w:p>
        </w:tc>
        <w:tc>
          <w:tcPr>
            <w:tcW w:w="1240" w:type="dxa"/>
            <w:shd w:val="clear" w:color="auto" w:fill="FFFF00"/>
            <w:noWrap/>
            <w:tcMar>
              <w:top w:w="0" w:type="dxa"/>
              <w:left w:w="70" w:type="dxa"/>
              <w:bottom w:w="0" w:type="dxa"/>
              <w:right w:w="70" w:type="dxa"/>
            </w:tcMar>
            <w:vAlign w:val="bottom"/>
            <w:hideMark/>
          </w:tcPr>
          <w:p w14:paraId="00CF7401"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1453" w:type="dxa"/>
            <w:shd w:val="clear" w:color="auto" w:fill="FFFF00"/>
            <w:noWrap/>
            <w:tcMar>
              <w:top w:w="0" w:type="dxa"/>
              <w:left w:w="70" w:type="dxa"/>
              <w:bottom w:w="0" w:type="dxa"/>
              <w:right w:w="70" w:type="dxa"/>
            </w:tcMar>
            <w:vAlign w:val="bottom"/>
            <w:hideMark/>
          </w:tcPr>
          <w:p w14:paraId="31A20BED"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r>
      <w:tr w:rsidR="007C5FAA" w:rsidRPr="00A117A3" w14:paraId="5052362C" w14:textId="77777777" w:rsidTr="00F93E18">
        <w:trPr>
          <w:trHeight w:val="255"/>
        </w:trPr>
        <w:tc>
          <w:tcPr>
            <w:tcW w:w="709" w:type="dxa"/>
            <w:shd w:val="clear" w:color="auto" w:fill="FFFF00"/>
            <w:noWrap/>
            <w:tcMar>
              <w:top w:w="0" w:type="dxa"/>
              <w:left w:w="70" w:type="dxa"/>
              <w:bottom w:w="0" w:type="dxa"/>
              <w:right w:w="70" w:type="dxa"/>
            </w:tcMar>
            <w:vAlign w:val="bottom"/>
            <w:hideMark/>
          </w:tcPr>
          <w:p w14:paraId="788B64A0"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851" w:type="dxa"/>
            <w:shd w:val="clear" w:color="auto" w:fill="FFFF00"/>
            <w:noWrap/>
            <w:tcMar>
              <w:top w:w="0" w:type="dxa"/>
              <w:left w:w="70" w:type="dxa"/>
              <w:bottom w:w="0" w:type="dxa"/>
              <w:right w:w="70" w:type="dxa"/>
            </w:tcMar>
            <w:vAlign w:val="bottom"/>
            <w:hideMark/>
          </w:tcPr>
          <w:p w14:paraId="16A04B12"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283" w:type="dxa"/>
            <w:shd w:val="clear" w:color="auto" w:fill="FFFF00"/>
            <w:noWrap/>
            <w:tcMar>
              <w:top w:w="0" w:type="dxa"/>
              <w:left w:w="70" w:type="dxa"/>
              <w:bottom w:w="0" w:type="dxa"/>
              <w:right w:w="70" w:type="dxa"/>
            </w:tcMar>
            <w:vAlign w:val="bottom"/>
            <w:hideMark/>
          </w:tcPr>
          <w:p w14:paraId="1E6CB3DA"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4820" w:type="dxa"/>
            <w:shd w:val="clear" w:color="auto" w:fill="FFFF00"/>
            <w:tcMar>
              <w:top w:w="0" w:type="dxa"/>
              <w:left w:w="70" w:type="dxa"/>
              <w:bottom w:w="0" w:type="dxa"/>
              <w:right w:w="70" w:type="dxa"/>
            </w:tcMar>
            <w:vAlign w:val="center"/>
            <w:hideMark/>
          </w:tcPr>
          <w:p w14:paraId="4B3C8285"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zahrnuje veškeré náklady spojené s objednatelem požadovanými pracemi</w:t>
            </w:r>
          </w:p>
        </w:tc>
        <w:tc>
          <w:tcPr>
            <w:tcW w:w="1240" w:type="dxa"/>
            <w:shd w:val="clear" w:color="auto" w:fill="FFFF00"/>
            <w:noWrap/>
            <w:tcMar>
              <w:top w:w="0" w:type="dxa"/>
              <w:left w:w="70" w:type="dxa"/>
              <w:bottom w:w="0" w:type="dxa"/>
              <w:right w:w="70" w:type="dxa"/>
            </w:tcMar>
            <w:vAlign w:val="bottom"/>
            <w:hideMark/>
          </w:tcPr>
          <w:p w14:paraId="6B67F75D"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c>
          <w:tcPr>
            <w:tcW w:w="1453" w:type="dxa"/>
            <w:shd w:val="clear" w:color="auto" w:fill="FFFF00"/>
            <w:noWrap/>
            <w:tcMar>
              <w:top w:w="0" w:type="dxa"/>
              <w:left w:w="70" w:type="dxa"/>
              <w:bottom w:w="0" w:type="dxa"/>
              <w:right w:w="70" w:type="dxa"/>
            </w:tcMar>
            <w:vAlign w:val="bottom"/>
            <w:hideMark/>
          </w:tcPr>
          <w:p w14:paraId="0E899CD4" w14:textId="77777777" w:rsidR="007C5FAA" w:rsidRPr="00A117A3" w:rsidRDefault="007C5FAA" w:rsidP="00F93E18">
            <w:pPr>
              <w:spacing w:after="0"/>
              <w:rPr>
                <w:rFonts w:ascii="Verdana" w:hAnsi="Verdana" w:cs="Arial"/>
                <w:lang w:eastAsia="cs-CZ"/>
              </w:rPr>
            </w:pPr>
            <w:r w:rsidRPr="00A117A3">
              <w:rPr>
                <w:rFonts w:ascii="Verdana" w:hAnsi="Verdana" w:cs="Arial"/>
                <w:color w:val="000000"/>
                <w:lang w:eastAsia="cs-CZ"/>
              </w:rPr>
              <w:t> </w:t>
            </w:r>
          </w:p>
        </w:tc>
      </w:tr>
    </w:tbl>
    <w:p w14:paraId="7CF528EC" w14:textId="77777777" w:rsidR="007C5FAA" w:rsidRPr="00A117A3" w:rsidRDefault="007C5FAA" w:rsidP="007C5FAA">
      <w:pPr>
        <w:spacing w:after="0"/>
        <w:rPr>
          <w:rFonts w:ascii="Verdana" w:hAnsi="Verdana"/>
        </w:rPr>
      </w:pPr>
      <w:r w:rsidRPr="00A117A3">
        <w:rPr>
          <w:rFonts w:ascii="Verdana" w:hAnsi="Verdana"/>
          <w:color w:val="000000"/>
        </w:rPr>
        <w:t>Můžete podrobně specifikovat obsah těchto položek?</w:t>
      </w:r>
    </w:p>
    <w:p w14:paraId="642FD800" w14:textId="77777777" w:rsidR="007C5FAA" w:rsidRPr="00A117A3" w:rsidRDefault="007C5FAA" w:rsidP="007C5FAA">
      <w:pPr>
        <w:spacing w:after="0" w:line="240" w:lineRule="auto"/>
        <w:rPr>
          <w:rFonts w:eastAsia="Calibri" w:cs="Times New Roman"/>
          <w:b/>
          <w:color w:val="FF0000"/>
          <w:lang w:eastAsia="cs-CZ"/>
        </w:rPr>
      </w:pPr>
      <w:r w:rsidRPr="00A117A3">
        <w:rPr>
          <w:rFonts w:eastAsia="Calibri" w:cs="Times New Roman"/>
          <w:b/>
          <w:lang w:eastAsia="cs-CZ"/>
        </w:rPr>
        <w:t xml:space="preserve">Odpověď: </w:t>
      </w:r>
    </w:p>
    <w:p w14:paraId="1A7E51FE" w14:textId="3FEABAB6" w:rsidR="007C5FAA" w:rsidRPr="00BA4485" w:rsidRDefault="00A117A3" w:rsidP="00CE3D5A">
      <w:pPr>
        <w:spacing w:after="0" w:line="240" w:lineRule="auto"/>
        <w:jc w:val="both"/>
        <w:rPr>
          <w:rFonts w:eastAsia="Calibri" w:cs="Times New Roman"/>
          <w:lang w:eastAsia="cs-CZ"/>
        </w:rPr>
      </w:pPr>
      <w:r w:rsidRPr="00BF7AF0">
        <w:rPr>
          <w:rFonts w:eastAsia="Calibri" w:cs="Times New Roman"/>
          <w:lang w:eastAsia="cs-CZ"/>
        </w:rPr>
        <w:t>Položky byly obsaženy chybně, v opraveném soupisu prací byly odstraněny.</w:t>
      </w:r>
    </w:p>
    <w:p w14:paraId="7B1C3684" w14:textId="77777777" w:rsidR="007C5FAA" w:rsidRDefault="007C5FAA" w:rsidP="007C5FAA">
      <w:pPr>
        <w:spacing w:after="0" w:line="240" w:lineRule="auto"/>
        <w:rPr>
          <w:rFonts w:eastAsia="Calibri" w:cs="Times New Roman"/>
          <w:color w:val="FF0000"/>
          <w:lang w:eastAsia="cs-CZ"/>
        </w:rPr>
      </w:pPr>
    </w:p>
    <w:p w14:paraId="04645D78" w14:textId="77777777" w:rsidR="007C5FAA" w:rsidRDefault="007C5FAA" w:rsidP="007C5FA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52</w:t>
      </w:r>
      <w:r w:rsidRPr="00BD5319">
        <w:rPr>
          <w:rFonts w:eastAsia="Calibri" w:cs="Times New Roman"/>
          <w:b/>
          <w:lang w:eastAsia="cs-CZ"/>
        </w:rPr>
        <w:t>:</w:t>
      </w:r>
    </w:p>
    <w:p w14:paraId="19626D48" w14:textId="77777777" w:rsidR="007C5FAA" w:rsidRPr="00BD5319" w:rsidRDefault="007C5FAA" w:rsidP="00CE3D5A">
      <w:pPr>
        <w:spacing w:after="0" w:line="240" w:lineRule="auto"/>
        <w:jc w:val="both"/>
        <w:rPr>
          <w:rFonts w:eastAsia="Calibri" w:cs="Times New Roman"/>
          <w:b/>
          <w:lang w:eastAsia="cs-CZ"/>
        </w:rPr>
      </w:pPr>
      <w:r w:rsidRPr="00805C34">
        <w:rPr>
          <w:rFonts w:ascii="Verdana" w:hAnsi="Verdana"/>
        </w:rPr>
        <w:t>Některé položky VV tunelových objektů stavby obsahují v popise konkrétní značku prováděcího stroje. Podle nás uvádění konkrétních výrobců a značek není u veřejné zakázky přípustné. Můžete je ze soupisů odstranit?</w:t>
      </w:r>
    </w:p>
    <w:p w14:paraId="70072ED5" w14:textId="77777777" w:rsidR="007C5FAA" w:rsidRPr="00BD5319" w:rsidRDefault="007C5FAA" w:rsidP="007C5FA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6D086D4" w14:textId="44758466" w:rsidR="007C5FAA" w:rsidRPr="00CE3D5A" w:rsidRDefault="00BA4485" w:rsidP="00CE3D5A">
      <w:pPr>
        <w:spacing w:after="0" w:line="240" w:lineRule="auto"/>
        <w:jc w:val="both"/>
        <w:rPr>
          <w:rFonts w:eastAsia="Calibri" w:cs="Times New Roman"/>
          <w:lang w:eastAsia="cs-CZ"/>
        </w:rPr>
      </w:pPr>
      <w:r w:rsidRPr="00CE3D5A">
        <w:rPr>
          <w:rFonts w:eastAsia="Calibri" w:cs="Times New Roman"/>
          <w:lang w:eastAsia="cs-CZ"/>
        </w:rPr>
        <w:t>O</w:t>
      </w:r>
      <w:r w:rsidR="007C5FAA" w:rsidRPr="00CE3D5A">
        <w:rPr>
          <w:rFonts w:eastAsia="Calibri" w:cs="Times New Roman"/>
          <w:lang w:eastAsia="cs-CZ"/>
        </w:rPr>
        <w:t>dstraněno z rozpočtů SO 26-29-02 a SO 26-29-04.</w:t>
      </w:r>
      <w:r w:rsidRPr="00CE3D5A">
        <w:rPr>
          <w:rFonts w:eastAsia="Calibri" w:cs="Times New Roman"/>
          <w:lang w:eastAsia="cs-CZ"/>
        </w:rPr>
        <w:t xml:space="preserve"> </w:t>
      </w:r>
      <w:r w:rsidR="007C5FAA" w:rsidRPr="00CE3D5A">
        <w:rPr>
          <w:rFonts w:eastAsia="Calibri" w:cs="Times New Roman"/>
          <w:lang w:eastAsia="cs-CZ"/>
        </w:rPr>
        <w:t>U ostatních tunelových SO se nevyskytují tyto specifikace.</w:t>
      </w:r>
    </w:p>
    <w:p w14:paraId="78D14E20" w14:textId="77777777" w:rsidR="007C5FAA" w:rsidRDefault="007C5FAA" w:rsidP="007C5FAA">
      <w:pPr>
        <w:spacing w:after="0" w:line="240" w:lineRule="auto"/>
        <w:rPr>
          <w:rFonts w:eastAsia="Calibri" w:cs="Times New Roman"/>
          <w:color w:val="FF0000"/>
          <w:lang w:eastAsia="cs-CZ"/>
        </w:rPr>
      </w:pPr>
    </w:p>
    <w:p w14:paraId="10AF1D09" w14:textId="77777777" w:rsidR="007C5FAA" w:rsidRPr="004F2FB9" w:rsidRDefault="007C5FAA" w:rsidP="007C5FAA">
      <w:pPr>
        <w:spacing w:after="0" w:line="240" w:lineRule="auto"/>
        <w:rPr>
          <w:rFonts w:eastAsia="Calibri" w:cs="Times New Roman"/>
          <w:b/>
          <w:lang w:eastAsia="cs-CZ"/>
        </w:rPr>
      </w:pPr>
      <w:r w:rsidRPr="007A062A">
        <w:rPr>
          <w:rFonts w:eastAsia="Calibri" w:cs="Times New Roman"/>
          <w:b/>
          <w:lang w:eastAsia="cs-CZ"/>
        </w:rPr>
        <w:t>Dotaz č. 53:</w:t>
      </w:r>
    </w:p>
    <w:p w14:paraId="28F99C0A" w14:textId="77777777" w:rsidR="007C5FAA" w:rsidRPr="00BD5319" w:rsidRDefault="007C5FAA" w:rsidP="007C5FAA">
      <w:pPr>
        <w:spacing w:after="0" w:line="240" w:lineRule="auto"/>
        <w:rPr>
          <w:rFonts w:eastAsia="Calibri" w:cs="Times New Roman"/>
          <w:b/>
          <w:lang w:eastAsia="cs-CZ"/>
        </w:rPr>
      </w:pPr>
      <w:r w:rsidRPr="00805C34">
        <w:rPr>
          <w:rFonts w:ascii="Verdana" w:hAnsi="Verdana"/>
        </w:rPr>
        <w:t>VV tunelových objektů stavby obsahují položky pro nájem strojů (fréza, pila apod.), krom toho ale obsahují také položky OTSKP zhotovovacích prací, které popisují tyto práce včetně nákladů na stroje, ať už vlastní, či zapůjčené. Tím dochází ke zdvojení položek. Můžete upravit soupisy prací, aby nedocházelo ke zdvojení položek</w:t>
      </w:r>
      <w:r>
        <w:rPr>
          <w:rFonts w:ascii="Verdana" w:hAnsi="Verdana"/>
        </w:rPr>
        <w:t>.</w:t>
      </w:r>
    </w:p>
    <w:p w14:paraId="0AE40733" w14:textId="77777777" w:rsidR="007C5FAA" w:rsidRPr="00BD5319" w:rsidRDefault="007C5FAA" w:rsidP="007C5FA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68F4E1A7" w14:textId="77777777" w:rsidR="007C5FAA" w:rsidRPr="00CE3D5A" w:rsidRDefault="007C5FAA" w:rsidP="00CE3D5A">
      <w:pPr>
        <w:spacing w:after="0" w:line="240" w:lineRule="auto"/>
        <w:jc w:val="both"/>
        <w:rPr>
          <w:rFonts w:eastAsia="Calibri" w:cs="Times New Roman"/>
          <w:lang w:eastAsia="cs-CZ"/>
        </w:rPr>
      </w:pPr>
      <w:r w:rsidRPr="00CE3D5A">
        <w:rPr>
          <w:rFonts w:eastAsia="Calibri" w:cs="Times New Roman"/>
          <w:lang w:eastAsia="cs-CZ"/>
        </w:rPr>
        <w:t xml:space="preserve">V OTSKP jednotková cena neodpovídá skutečnosti u těchto speciálních tunelových strojů či zařízení, proto byl do některých objektů zahrnut pronájem strojů. Položky zůstanou zachovány a zhotovitel musí tyto položky adekvátně ocenit.  </w:t>
      </w:r>
    </w:p>
    <w:p w14:paraId="1581B15E" w14:textId="77777777" w:rsidR="007C5FAA" w:rsidRDefault="007C5FAA" w:rsidP="007C5FAA">
      <w:pPr>
        <w:spacing w:after="0" w:line="240" w:lineRule="auto"/>
        <w:rPr>
          <w:rFonts w:eastAsia="Calibri" w:cs="Times New Roman"/>
          <w:color w:val="FF0000"/>
          <w:lang w:eastAsia="cs-CZ"/>
        </w:rPr>
      </w:pPr>
    </w:p>
    <w:p w14:paraId="2B7E13A1" w14:textId="77777777" w:rsidR="007C5FAA" w:rsidRPr="00777782" w:rsidRDefault="007C5FAA" w:rsidP="007C5FAA">
      <w:pPr>
        <w:spacing w:after="0" w:line="240" w:lineRule="auto"/>
        <w:rPr>
          <w:rFonts w:eastAsia="Calibri" w:cs="Times New Roman"/>
          <w:b/>
          <w:lang w:eastAsia="cs-CZ"/>
        </w:rPr>
      </w:pPr>
      <w:r w:rsidRPr="00777782">
        <w:rPr>
          <w:rFonts w:eastAsia="Calibri" w:cs="Times New Roman"/>
          <w:b/>
          <w:lang w:eastAsia="cs-CZ"/>
        </w:rPr>
        <w:t>Dotaz č. 54:</w:t>
      </w:r>
    </w:p>
    <w:p w14:paraId="1EC3CEF9" w14:textId="77777777" w:rsidR="007C5FAA" w:rsidRPr="00777782" w:rsidRDefault="007C5FAA" w:rsidP="007C5FAA">
      <w:pPr>
        <w:spacing w:after="0"/>
        <w:rPr>
          <w:rFonts w:ascii="Verdana" w:hAnsi="Verdana"/>
        </w:rPr>
      </w:pPr>
      <w:r w:rsidRPr="00777782">
        <w:rPr>
          <w:rFonts w:ascii="Verdana" w:hAnsi="Verdana"/>
        </w:rPr>
        <w:t>pol.</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952"/>
        <w:gridCol w:w="324"/>
        <w:gridCol w:w="4677"/>
        <w:gridCol w:w="1240"/>
        <w:gridCol w:w="1170"/>
      </w:tblGrid>
      <w:tr w:rsidR="007C5FAA" w:rsidRPr="00777782" w14:paraId="7716EAEA" w14:textId="77777777" w:rsidTr="00F93E18">
        <w:trPr>
          <w:trHeight w:val="255"/>
        </w:trPr>
        <w:tc>
          <w:tcPr>
            <w:tcW w:w="851" w:type="dxa"/>
            <w:noWrap/>
            <w:tcMar>
              <w:top w:w="0" w:type="dxa"/>
              <w:left w:w="70" w:type="dxa"/>
              <w:bottom w:w="0" w:type="dxa"/>
              <w:right w:w="70" w:type="dxa"/>
            </w:tcMar>
            <w:hideMark/>
          </w:tcPr>
          <w:p w14:paraId="58E7E4DF" w14:textId="77777777" w:rsidR="007C5FAA" w:rsidRPr="00777782" w:rsidRDefault="007C5FAA" w:rsidP="00F93E18">
            <w:pPr>
              <w:spacing w:after="0"/>
              <w:jc w:val="right"/>
              <w:rPr>
                <w:rFonts w:ascii="Verdana" w:hAnsi="Verdana" w:cs="Arial"/>
                <w:lang w:eastAsia="cs-CZ"/>
              </w:rPr>
            </w:pPr>
            <w:r w:rsidRPr="00777782">
              <w:rPr>
                <w:rFonts w:ascii="Verdana" w:hAnsi="Verdana" w:cs="Arial"/>
                <w:lang w:eastAsia="cs-CZ"/>
              </w:rPr>
              <w:t>68</w:t>
            </w:r>
          </w:p>
        </w:tc>
        <w:tc>
          <w:tcPr>
            <w:tcW w:w="952" w:type="dxa"/>
            <w:noWrap/>
            <w:tcMar>
              <w:top w:w="0" w:type="dxa"/>
              <w:left w:w="70" w:type="dxa"/>
              <w:bottom w:w="0" w:type="dxa"/>
              <w:right w:w="70" w:type="dxa"/>
            </w:tcMar>
            <w:hideMark/>
          </w:tcPr>
          <w:p w14:paraId="5344249D" w14:textId="77777777" w:rsidR="007C5FAA" w:rsidRPr="00777782" w:rsidRDefault="007C5FAA" w:rsidP="00F93E18">
            <w:pPr>
              <w:spacing w:after="0"/>
              <w:jc w:val="right"/>
              <w:rPr>
                <w:rFonts w:ascii="Verdana" w:hAnsi="Verdana" w:cs="Arial"/>
                <w:lang w:eastAsia="cs-CZ"/>
              </w:rPr>
            </w:pPr>
            <w:r w:rsidRPr="00777782">
              <w:rPr>
                <w:rFonts w:ascii="Verdana" w:hAnsi="Verdana" w:cs="Arial"/>
                <w:lang w:eastAsia="cs-CZ"/>
              </w:rPr>
              <w:t>R_02520</w:t>
            </w:r>
          </w:p>
        </w:tc>
        <w:tc>
          <w:tcPr>
            <w:tcW w:w="324" w:type="dxa"/>
            <w:noWrap/>
            <w:tcMar>
              <w:top w:w="0" w:type="dxa"/>
              <w:left w:w="70" w:type="dxa"/>
              <w:bottom w:w="0" w:type="dxa"/>
              <w:right w:w="70" w:type="dxa"/>
            </w:tcMar>
            <w:hideMark/>
          </w:tcPr>
          <w:p w14:paraId="783D808F" w14:textId="77777777" w:rsidR="007C5FAA" w:rsidRPr="00777782" w:rsidRDefault="007C5FAA" w:rsidP="00F93E18">
            <w:pPr>
              <w:spacing w:after="0"/>
              <w:rPr>
                <w:rFonts w:ascii="Verdana" w:hAnsi="Verdana" w:cs="Arial"/>
                <w:lang w:eastAsia="cs-CZ"/>
              </w:rPr>
            </w:pPr>
          </w:p>
        </w:tc>
        <w:tc>
          <w:tcPr>
            <w:tcW w:w="4677" w:type="dxa"/>
            <w:tcMar>
              <w:top w:w="0" w:type="dxa"/>
              <w:left w:w="70" w:type="dxa"/>
              <w:bottom w:w="0" w:type="dxa"/>
              <w:right w:w="70" w:type="dxa"/>
            </w:tcMar>
            <w:vAlign w:val="center"/>
            <w:hideMark/>
          </w:tcPr>
          <w:p w14:paraId="6A79F2DF" w14:textId="77777777" w:rsidR="007C5FAA" w:rsidRPr="00777782" w:rsidRDefault="007C5FAA" w:rsidP="00F93E18">
            <w:pPr>
              <w:spacing w:after="0"/>
              <w:rPr>
                <w:rFonts w:ascii="Verdana" w:hAnsi="Verdana" w:cs="Arial"/>
                <w:lang w:eastAsia="cs-CZ"/>
              </w:rPr>
            </w:pPr>
            <w:r w:rsidRPr="00777782">
              <w:rPr>
                <w:rFonts w:ascii="Verdana" w:hAnsi="Verdana" w:cs="Arial"/>
                <w:lang w:eastAsia="cs-CZ"/>
              </w:rPr>
              <w:t>ZKOUŠENÍ MATERIÁLŮ NEZÁVISLOU ZKUŠEBNOU</w:t>
            </w:r>
          </w:p>
        </w:tc>
        <w:tc>
          <w:tcPr>
            <w:tcW w:w="1240" w:type="dxa"/>
            <w:noWrap/>
            <w:tcMar>
              <w:top w:w="0" w:type="dxa"/>
              <w:left w:w="70" w:type="dxa"/>
              <w:bottom w:w="0" w:type="dxa"/>
              <w:right w:w="70" w:type="dxa"/>
            </w:tcMar>
            <w:hideMark/>
          </w:tcPr>
          <w:p w14:paraId="636737D7" w14:textId="77777777" w:rsidR="007C5FAA" w:rsidRPr="00777782" w:rsidRDefault="007C5FAA" w:rsidP="00F93E18">
            <w:pPr>
              <w:spacing w:after="0"/>
              <w:jc w:val="center"/>
              <w:rPr>
                <w:rFonts w:ascii="Verdana" w:hAnsi="Verdana" w:cs="Arial"/>
                <w:lang w:eastAsia="cs-CZ"/>
              </w:rPr>
            </w:pPr>
            <w:r w:rsidRPr="00777782">
              <w:rPr>
                <w:rFonts w:ascii="Verdana" w:hAnsi="Verdana" w:cs="Arial"/>
                <w:lang w:eastAsia="cs-CZ"/>
              </w:rPr>
              <w:t>KPL</w:t>
            </w:r>
          </w:p>
        </w:tc>
        <w:tc>
          <w:tcPr>
            <w:tcW w:w="1170" w:type="dxa"/>
            <w:noWrap/>
            <w:tcMar>
              <w:top w:w="0" w:type="dxa"/>
              <w:left w:w="70" w:type="dxa"/>
              <w:bottom w:w="0" w:type="dxa"/>
              <w:right w:w="70" w:type="dxa"/>
            </w:tcMar>
            <w:hideMark/>
          </w:tcPr>
          <w:p w14:paraId="09D6235A" w14:textId="77777777" w:rsidR="007C5FAA" w:rsidRPr="00777782" w:rsidRDefault="007C5FAA" w:rsidP="00F93E18">
            <w:pPr>
              <w:spacing w:after="0"/>
              <w:jc w:val="center"/>
              <w:rPr>
                <w:rFonts w:ascii="Verdana" w:hAnsi="Verdana" w:cs="Arial"/>
                <w:lang w:eastAsia="cs-CZ"/>
              </w:rPr>
            </w:pPr>
            <w:r w:rsidRPr="00777782">
              <w:rPr>
                <w:rFonts w:ascii="Verdana" w:hAnsi="Verdana" w:cs="Arial"/>
                <w:lang w:eastAsia="cs-CZ"/>
              </w:rPr>
              <w:t>1,000</w:t>
            </w:r>
          </w:p>
        </w:tc>
      </w:tr>
      <w:tr w:rsidR="007C5FAA" w:rsidRPr="00777782" w14:paraId="7B377E2B" w14:textId="77777777" w:rsidTr="00F93E18">
        <w:trPr>
          <w:trHeight w:val="255"/>
        </w:trPr>
        <w:tc>
          <w:tcPr>
            <w:tcW w:w="851" w:type="dxa"/>
            <w:noWrap/>
            <w:tcMar>
              <w:top w:w="0" w:type="dxa"/>
              <w:left w:w="70" w:type="dxa"/>
              <w:bottom w:w="0" w:type="dxa"/>
              <w:right w:w="70" w:type="dxa"/>
            </w:tcMar>
            <w:vAlign w:val="bottom"/>
            <w:hideMark/>
          </w:tcPr>
          <w:p w14:paraId="453F0E31" w14:textId="77777777" w:rsidR="007C5FAA" w:rsidRPr="00777782" w:rsidRDefault="007C5FAA" w:rsidP="00F93E18">
            <w:pPr>
              <w:spacing w:after="0"/>
              <w:rPr>
                <w:rFonts w:ascii="Verdana" w:hAnsi="Verdana" w:cs="Arial"/>
                <w:lang w:eastAsia="cs-CZ"/>
              </w:rPr>
            </w:pPr>
          </w:p>
        </w:tc>
        <w:tc>
          <w:tcPr>
            <w:tcW w:w="952" w:type="dxa"/>
            <w:noWrap/>
            <w:tcMar>
              <w:top w:w="0" w:type="dxa"/>
              <w:left w:w="70" w:type="dxa"/>
              <w:bottom w:w="0" w:type="dxa"/>
              <w:right w:w="70" w:type="dxa"/>
            </w:tcMar>
            <w:vAlign w:val="bottom"/>
            <w:hideMark/>
          </w:tcPr>
          <w:p w14:paraId="1F1038F5" w14:textId="77777777" w:rsidR="007C5FAA" w:rsidRPr="00777782" w:rsidRDefault="007C5FAA" w:rsidP="00F93E18">
            <w:pPr>
              <w:spacing w:after="0"/>
              <w:rPr>
                <w:rFonts w:ascii="Verdana" w:eastAsia="Times New Roman" w:hAnsi="Verdana" w:cs="Times New Roman"/>
                <w:lang w:eastAsia="cs-CZ"/>
              </w:rPr>
            </w:pPr>
          </w:p>
        </w:tc>
        <w:tc>
          <w:tcPr>
            <w:tcW w:w="324" w:type="dxa"/>
            <w:noWrap/>
            <w:tcMar>
              <w:top w:w="0" w:type="dxa"/>
              <w:left w:w="70" w:type="dxa"/>
              <w:bottom w:w="0" w:type="dxa"/>
              <w:right w:w="70" w:type="dxa"/>
            </w:tcMar>
            <w:vAlign w:val="bottom"/>
            <w:hideMark/>
          </w:tcPr>
          <w:p w14:paraId="4C65C999" w14:textId="77777777" w:rsidR="007C5FAA" w:rsidRPr="00777782" w:rsidRDefault="007C5FAA" w:rsidP="00F93E18">
            <w:pPr>
              <w:spacing w:after="0"/>
              <w:rPr>
                <w:rFonts w:ascii="Verdana" w:eastAsia="Times New Roman" w:hAnsi="Verdana" w:cs="Times New Roman"/>
                <w:lang w:eastAsia="cs-CZ"/>
              </w:rPr>
            </w:pPr>
          </w:p>
        </w:tc>
        <w:tc>
          <w:tcPr>
            <w:tcW w:w="4677" w:type="dxa"/>
            <w:tcMar>
              <w:top w:w="0" w:type="dxa"/>
              <w:left w:w="70" w:type="dxa"/>
              <w:bottom w:w="0" w:type="dxa"/>
              <w:right w:w="70" w:type="dxa"/>
            </w:tcMar>
            <w:vAlign w:val="center"/>
            <w:hideMark/>
          </w:tcPr>
          <w:p w14:paraId="77F3CE11" w14:textId="77777777" w:rsidR="007C5FAA" w:rsidRPr="00777782" w:rsidRDefault="007C5FAA" w:rsidP="00F93E18">
            <w:pPr>
              <w:spacing w:after="0"/>
              <w:rPr>
                <w:rFonts w:ascii="Verdana" w:eastAsia="Times New Roman" w:hAnsi="Verdana" w:cs="Times New Roman"/>
                <w:lang w:eastAsia="cs-CZ"/>
              </w:rPr>
            </w:pPr>
          </w:p>
        </w:tc>
        <w:tc>
          <w:tcPr>
            <w:tcW w:w="1240" w:type="dxa"/>
            <w:noWrap/>
            <w:tcMar>
              <w:top w:w="0" w:type="dxa"/>
              <w:left w:w="70" w:type="dxa"/>
              <w:bottom w:w="0" w:type="dxa"/>
              <w:right w:w="70" w:type="dxa"/>
            </w:tcMar>
            <w:vAlign w:val="bottom"/>
            <w:hideMark/>
          </w:tcPr>
          <w:p w14:paraId="5F355A0F" w14:textId="77777777" w:rsidR="007C5FAA" w:rsidRPr="00777782" w:rsidRDefault="007C5FAA" w:rsidP="00F93E18">
            <w:pPr>
              <w:spacing w:after="0"/>
              <w:rPr>
                <w:rFonts w:ascii="Verdana" w:eastAsia="Times New Roman" w:hAnsi="Verdana" w:cs="Times New Roman"/>
                <w:lang w:eastAsia="cs-CZ"/>
              </w:rPr>
            </w:pPr>
          </w:p>
        </w:tc>
        <w:tc>
          <w:tcPr>
            <w:tcW w:w="1170" w:type="dxa"/>
            <w:noWrap/>
            <w:tcMar>
              <w:top w:w="0" w:type="dxa"/>
              <w:left w:w="70" w:type="dxa"/>
              <w:bottom w:w="0" w:type="dxa"/>
              <w:right w:w="70" w:type="dxa"/>
            </w:tcMar>
            <w:vAlign w:val="bottom"/>
            <w:hideMark/>
          </w:tcPr>
          <w:p w14:paraId="1CCCE345" w14:textId="77777777" w:rsidR="007C5FAA" w:rsidRPr="00777782" w:rsidRDefault="007C5FAA" w:rsidP="00F93E18">
            <w:pPr>
              <w:spacing w:after="0"/>
              <w:rPr>
                <w:rFonts w:ascii="Verdana" w:eastAsia="Times New Roman" w:hAnsi="Verdana" w:cs="Times New Roman"/>
                <w:lang w:eastAsia="cs-CZ"/>
              </w:rPr>
            </w:pPr>
          </w:p>
        </w:tc>
      </w:tr>
      <w:tr w:rsidR="007C5FAA" w:rsidRPr="00777782" w14:paraId="359C902D" w14:textId="77777777" w:rsidTr="00F93E18">
        <w:trPr>
          <w:trHeight w:val="255"/>
        </w:trPr>
        <w:tc>
          <w:tcPr>
            <w:tcW w:w="851" w:type="dxa"/>
            <w:noWrap/>
            <w:tcMar>
              <w:top w:w="0" w:type="dxa"/>
              <w:left w:w="70" w:type="dxa"/>
              <w:bottom w:w="0" w:type="dxa"/>
              <w:right w:w="70" w:type="dxa"/>
            </w:tcMar>
            <w:vAlign w:val="bottom"/>
            <w:hideMark/>
          </w:tcPr>
          <w:p w14:paraId="1AF028FD" w14:textId="77777777" w:rsidR="007C5FAA" w:rsidRPr="00777782" w:rsidRDefault="007C5FAA" w:rsidP="00F93E18">
            <w:pPr>
              <w:spacing w:after="0"/>
              <w:rPr>
                <w:rFonts w:ascii="Verdana" w:eastAsia="Times New Roman" w:hAnsi="Verdana" w:cs="Times New Roman"/>
                <w:lang w:eastAsia="cs-CZ"/>
              </w:rPr>
            </w:pPr>
          </w:p>
        </w:tc>
        <w:tc>
          <w:tcPr>
            <w:tcW w:w="952" w:type="dxa"/>
            <w:noWrap/>
            <w:tcMar>
              <w:top w:w="0" w:type="dxa"/>
              <w:left w:w="70" w:type="dxa"/>
              <w:bottom w:w="0" w:type="dxa"/>
              <w:right w:w="70" w:type="dxa"/>
            </w:tcMar>
            <w:vAlign w:val="bottom"/>
            <w:hideMark/>
          </w:tcPr>
          <w:p w14:paraId="0A614502" w14:textId="77777777" w:rsidR="007C5FAA" w:rsidRPr="00777782" w:rsidRDefault="007C5FAA" w:rsidP="00F93E18">
            <w:pPr>
              <w:spacing w:after="0"/>
              <w:rPr>
                <w:rFonts w:ascii="Verdana" w:eastAsia="Times New Roman" w:hAnsi="Verdana" w:cs="Times New Roman"/>
                <w:lang w:eastAsia="cs-CZ"/>
              </w:rPr>
            </w:pPr>
          </w:p>
        </w:tc>
        <w:tc>
          <w:tcPr>
            <w:tcW w:w="324" w:type="dxa"/>
            <w:noWrap/>
            <w:tcMar>
              <w:top w:w="0" w:type="dxa"/>
              <w:left w:w="70" w:type="dxa"/>
              <w:bottom w:w="0" w:type="dxa"/>
              <w:right w:w="70" w:type="dxa"/>
            </w:tcMar>
            <w:vAlign w:val="bottom"/>
            <w:hideMark/>
          </w:tcPr>
          <w:p w14:paraId="50A1220F" w14:textId="77777777" w:rsidR="007C5FAA" w:rsidRPr="00777782" w:rsidRDefault="007C5FAA" w:rsidP="00F93E18">
            <w:pPr>
              <w:spacing w:after="0"/>
              <w:rPr>
                <w:rFonts w:ascii="Verdana" w:eastAsia="Times New Roman" w:hAnsi="Verdana" w:cs="Times New Roman"/>
                <w:lang w:eastAsia="cs-CZ"/>
              </w:rPr>
            </w:pPr>
          </w:p>
        </w:tc>
        <w:tc>
          <w:tcPr>
            <w:tcW w:w="4677" w:type="dxa"/>
            <w:tcMar>
              <w:top w:w="0" w:type="dxa"/>
              <w:left w:w="70" w:type="dxa"/>
              <w:bottom w:w="0" w:type="dxa"/>
              <w:right w:w="70" w:type="dxa"/>
            </w:tcMar>
            <w:vAlign w:val="center"/>
            <w:hideMark/>
          </w:tcPr>
          <w:p w14:paraId="50A48C77" w14:textId="77777777" w:rsidR="007C5FAA" w:rsidRPr="00777782" w:rsidRDefault="007C5FAA" w:rsidP="00F93E18">
            <w:pPr>
              <w:spacing w:after="0"/>
              <w:rPr>
                <w:rFonts w:ascii="Verdana" w:hAnsi="Verdana" w:cs="Arial"/>
                <w:i/>
                <w:iCs/>
                <w:lang w:eastAsia="cs-CZ"/>
              </w:rPr>
            </w:pPr>
            <w:r w:rsidRPr="00777782">
              <w:rPr>
                <w:rFonts w:ascii="Verdana" w:hAnsi="Verdana" w:cs="Arial"/>
                <w:i/>
                <w:iCs/>
                <w:lang w:eastAsia="cs-CZ"/>
              </w:rPr>
              <w:t>1=1,000 [A]</w:t>
            </w:r>
          </w:p>
        </w:tc>
        <w:tc>
          <w:tcPr>
            <w:tcW w:w="1240" w:type="dxa"/>
            <w:noWrap/>
            <w:tcMar>
              <w:top w:w="0" w:type="dxa"/>
              <w:left w:w="70" w:type="dxa"/>
              <w:bottom w:w="0" w:type="dxa"/>
              <w:right w:w="70" w:type="dxa"/>
            </w:tcMar>
            <w:vAlign w:val="bottom"/>
            <w:hideMark/>
          </w:tcPr>
          <w:p w14:paraId="53AD841A" w14:textId="77777777" w:rsidR="007C5FAA" w:rsidRPr="00777782" w:rsidRDefault="007C5FAA" w:rsidP="00F93E18">
            <w:pPr>
              <w:spacing w:after="0"/>
              <w:rPr>
                <w:rFonts w:ascii="Verdana" w:hAnsi="Verdana" w:cs="Arial"/>
                <w:i/>
                <w:iCs/>
                <w:lang w:eastAsia="cs-CZ"/>
              </w:rPr>
            </w:pPr>
          </w:p>
        </w:tc>
        <w:tc>
          <w:tcPr>
            <w:tcW w:w="1170" w:type="dxa"/>
            <w:noWrap/>
            <w:tcMar>
              <w:top w:w="0" w:type="dxa"/>
              <w:left w:w="70" w:type="dxa"/>
              <w:bottom w:w="0" w:type="dxa"/>
              <w:right w:w="70" w:type="dxa"/>
            </w:tcMar>
            <w:vAlign w:val="bottom"/>
            <w:hideMark/>
          </w:tcPr>
          <w:p w14:paraId="42B1AF3D" w14:textId="77777777" w:rsidR="007C5FAA" w:rsidRPr="00777782" w:rsidRDefault="007C5FAA" w:rsidP="00F93E18">
            <w:pPr>
              <w:spacing w:after="0"/>
              <w:rPr>
                <w:rFonts w:ascii="Verdana" w:eastAsia="Times New Roman" w:hAnsi="Verdana" w:cs="Times New Roman"/>
                <w:lang w:eastAsia="cs-CZ"/>
              </w:rPr>
            </w:pPr>
          </w:p>
        </w:tc>
      </w:tr>
      <w:tr w:rsidR="007C5FAA" w:rsidRPr="00777782" w14:paraId="5A26F487" w14:textId="77777777" w:rsidTr="00F93E18">
        <w:trPr>
          <w:trHeight w:val="255"/>
        </w:trPr>
        <w:tc>
          <w:tcPr>
            <w:tcW w:w="851" w:type="dxa"/>
            <w:noWrap/>
            <w:tcMar>
              <w:top w:w="0" w:type="dxa"/>
              <w:left w:w="70" w:type="dxa"/>
              <w:bottom w:w="0" w:type="dxa"/>
              <w:right w:w="70" w:type="dxa"/>
            </w:tcMar>
            <w:vAlign w:val="bottom"/>
            <w:hideMark/>
          </w:tcPr>
          <w:p w14:paraId="5253E018" w14:textId="77777777" w:rsidR="007C5FAA" w:rsidRPr="00777782" w:rsidRDefault="007C5FAA" w:rsidP="00F93E18">
            <w:pPr>
              <w:spacing w:after="0"/>
              <w:rPr>
                <w:rFonts w:ascii="Verdana" w:eastAsia="Times New Roman" w:hAnsi="Verdana" w:cs="Times New Roman"/>
                <w:lang w:eastAsia="cs-CZ"/>
              </w:rPr>
            </w:pPr>
          </w:p>
        </w:tc>
        <w:tc>
          <w:tcPr>
            <w:tcW w:w="952" w:type="dxa"/>
            <w:noWrap/>
            <w:tcMar>
              <w:top w:w="0" w:type="dxa"/>
              <w:left w:w="70" w:type="dxa"/>
              <w:bottom w:w="0" w:type="dxa"/>
              <w:right w:w="70" w:type="dxa"/>
            </w:tcMar>
            <w:vAlign w:val="bottom"/>
            <w:hideMark/>
          </w:tcPr>
          <w:p w14:paraId="76C8D913" w14:textId="77777777" w:rsidR="007C5FAA" w:rsidRPr="00777782" w:rsidRDefault="007C5FAA" w:rsidP="00F93E18">
            <w:pPr>
              <w:spacing w:after="0"/>
              <w:rPr>
                <w:rFonts w:ascii="Verdana" w:eastAsia="Times New Roman" w:hAnsi="Verdana" w:cs="Times New Roman"/>
                <w:lang w:eastAsia="cs-CZ"/>
              </w:rPr>
            </w:pPr>
          </w:p>
        </w:tc>
        <w:tc>
          <w:tcPr>
            <w:tcW w:w="324" w:type="dxa"/>
            <w:noWrap/>
            <w:tcMar>
              <w:top w:w="0" w:type="dxa"/>
              <w:left w:w="70" w:type="dxa"/>
              <w:bottom w:w="0" w:type="dxa"/>
              <w:right w:w="70" w:type="dxa"/>
            </w:tcMar>
            <w:vAlign w:val="bottom"/>
            <w:hideMark/>
          </w:tcPr>
          <w:p w14:paraId="123C9E5F" w14:textId="77777777" w:rsidR="007C5FAA" w:rsidRPr="00777782" w:rsidRDefault="007C5FAA" w:rsidP="00F93E18">
            <w:pPr>
              <w:spacing w:after="0"/>
              <w:rPr>
                <w:rFonts w:ascii="Verdana" w:eastAsia="Times New Roman" w:hAnsi="Verdana" w:cs="Times New Roman"/>
                <w:lang w:eastAsia="cs-CZ"/>
              </w:rPr>
            </w:pPr>
          </w:p>
        </w:tc>
        <w:tc>
          <w:tcPr>
            <w:tcW w:w="4677" w:type="dxa"/>
            <w:tcMar>
              <w:top w:w="0" w:type="dxa"/>
              <w:left w:w="70" w:type="dxa"/>
              <w:bottom w:w="0" w:type="dxa"/>
              <w:right w:w="70" w:type="dxa"/>
            </w:tcMar>
            <w:vAlign w:val="center"/>
            <w:hideMark/>
          </w:tcPr>
          <w:p w14:paraId="3A946EB7" w14:textId="77777777" w:rsidR="007C5FAA" w:rsidRPr="00777782" w:rsidRDefault="007C5FAA" w:rsidP="00F93E18">
            <w:pPr>
              <w:spacing w:after="0"/>
              <w:rPr>
                <w:rFonts w:ascii="Verdana" w:hAnsi="Verdana" w:cs="Arial"/>
                <w:lang w:eastAsia="cs-CZ"/>
              </w:rPr>
            </w:pPr>
            <w:r w:rsidRPr="00777782">
              <w:rPr>
                <w:rFonts w:ascii="Verdana" w:hAnsi="Verdana" w:cs="Arial"/>
                <w:lang w:eastAsia="cs-CZ"/>
              </w:rPr>
              <w:t>zahrnuje veškeré náklady spojené s objednatelem požadovanými zkouškami</w:t>
            </w:r>
          </w:p>
        </w:tc>
        <w:tc>
          <w:tcPr>
            <w:tcW w:w="1240" w:type="dxa"/>
            <w:noWrap/>
            <w:tcMar>
              <w:top w:w="0" w:type="dxa"/>
              <w:left w:w="70" w:type="dxa"/>
              <w:bottom w:w="0" w:type="dxa"/>
              <w:right w:w="70" w:type="dxa"/>
            </w:tcMar>
            <w:vAlign w:val="bottom"/>
            <w:hideMark/>
          </w:tcPr>
          <w:p w14:paraId="6B6831E7" w14:textId="77777777" w:rsidR="007C5FAA" w:rsidRPr="00777782" w:rsidRDefault="007C5FAA" w:rsidP="00F93E18">
            <w:pPr>
              <w:spacing w:after="0"/>
              <w:rPr>
                <w:rFonts w:ascii="Verdana" w:hAnsi="Verdana" w:cs="Arial"/>
                <w:lang w:eastAsia="cs-CZ"/>
              </w:rPr>
            </w:pPr>
          </w:p>
        </w:tc>
        <w:tc>
          <w:tcPr>
            <w:tcW w:w="1170" w:type="dxa"/>
            <w:noWrap/>
            <w:tcMar>
              <w:top w:w="0" w:type="dxa"/>
              <w:left w:w="70" w:type="dxa"/>
              <w:bottom w:w="0" w:type="dxa"/>
              <w:right w:w="70" w:type="dxa"/>
            </w:tcMar>
            <w:vAlign w:val="bottom"/>
            <w:hideMark/>
          </w:tcPr>
          <w:p w14:paraId="174F5971" w14:textId="77777777" w:rsidR="007C5FAA" w:rsidRPr="00777782" w:rsidRDefault="007C5FAA" w:rsidP="00F93E18">
            <w:pPr>
              <w:spacing w:after="0"/>
              <w:rPr>
                <w:rFonts w:ascii="Verdana" w:eastAsia="Times New Roman" w:hAnsi="Verdana" w:cs="Times New Roman"/>
                <w:lang w:eastAsia="cs-CZ"/>
              </w:rPr>
            </w:pPr>
          </w:p>
        </w:tc>
      </w:tr>
      <w:tr w:rsidR="007C5FAA" w:rsidRPr="00777782" w14:paraId="6D921F8E" w14:textId="77777777" w:rsidTr="00F93E18">
        <w:trPr>
          <w:trHeight w:val="255"/>
        </w:trPr>
        <w:tc>
          <w:tcPr>
            <w:tcW w:w="851" w:type="dxa"/>
            <w:noWrap/>
            <w:tcMar>
              <w:top w:w="0" w:type="dxa"/>
              <w:left w:w="70" w:type="dxa"/>
              <w:bottom w:w="0" w:type="dxa"/>
              <w:right w:w="70" w:type="dxa"/>
            </w:tcMar>
            <w:hideMark/>
          </w:tcPr>
          <w:p w14:paraId="237FCCE4" w14:textId="77777777" w:rsidR="007C5FAA" w:rsidRPr="00777782" w:rsidRDefault="007C5FAA" w:rsidP="00F93E18">
            <w:pPr>
              <w:spacing w:after="0"/>
              <w:jc w:val="right"/>
              <w:rPr>
                <w:rFonts w:ascii="Verdana" w:hAnsi="Verdana" w:cs="Arial"/>
                <w:lang w:eastAsia="cs-CZ"/>
              </w:rPr>
            </w:pPr>
            <w:r w:rsidRPr="00777782">
              <w:rPr>
                <w:rFonts w:ascii="Verdana" w:hAnsi="Verdana" w:cs="Arial"/>
                <w:lang w:eastAsia="cs-CZ"/>
              </w:rPr>
              <w:t>69</w:t>
            </w:r>
          </w:p>
        </w:tc>
        <w:tc>
          <w:tcPr>
            <w:tcW w:w="952" w:type="dxa"/>
            <w:noWrap/>
            <w:tcMar>
              <w:top w:w="0" w:type="dxa"/>
              <w:left w:w="70" w:type="dxa"/>
              <w:bottom w:w="0" w:type="dxa"/>
              <w:right w:w="70" w:type="dxa"/>
            </w:tcMar>
            <w:hideMark/>
          </w:tcPr>
          <w:p w14:paraId="78E4053E" w14:textId="77777777" w:rsidR="007C5FAA" w:rsidRPr="00777782" w:rsidRDefault="007C5FAA" w:rsidP="00F93E18">
            <w:pPr>
              <w:spacing w:after="0"/>
              <w:jc w:val="right"/>
              <w:rPr>
                <w:rFonts w:ascii="Verdana" w:hAnsi="Verdana" w:cs="Arial"/>
                <w:lang w:eastAsia="cs-CZ"/>
              </w:rPr>
            </w:pPr>
            <w:r w:rsidRPr="00777782">
              <w:rPr>
                <w:rFonts w:ascii="Verdana" w:hAnsi="Verdana" w:cs="Arial"/>
                <w:lang w:eastAsia="cs-CZ"/>
              </w:rPr>
              <w:t>R_02943</w:t>
            </w:r>
          </w:p>
        </w:tc>
        <w:tc>
          <w:tcPr>
            <w:tcW w:w="324" w:type="dxa"/>
            <w:noWrap/>
            <w:tcMar>
              <w:top w:w="0" w:type="dxa"/>
              <w:left w:w="70" w:type="dxa"/>
              <w:bottom w:w="0" w:type="dxa"/>
              <w:right w:w="70" w:type="dxa"/>
            </w:tcMar>
            <w:hideMark/>
          </w:tcPr>
          <w:p w14:paraId="5EAA0120" w14:textId="77777777" w:rsidR="007C5FAA" w:rsidRPr="00777782" w:rsidRDefault="007C5FAA" w:rsidP="00F93E18">
            <w:pPr>
              <w:spacing w:after="0"/>
              <w:rPr>
                <w:rFonts w:ascii="Verdana" w:hAnsi="Verdana" w:cs="Arial"/>
                <w:lang w:eastAsia="cs-CZ"/>
              </w:rPr>
            </w:pPr>
          </w:p>
        </w:tc>
        <w:tc>
          <w:tcPr>
            <w:tcW w:w="4677" w:type="dxa"/>
            <w:tcMar>
              <w:top w:w="0" w:type="dxa"/>
              <w:left w:w="70" w:type="dxa"/>
              <w:bottom w:w="0" w:type="dxa"/>
              <w:right w:w="70" w:type="dxa"/>
            </w:tcMar>
            <w:vAlign w:val="center"/>
            <w:hideMark/>
          </w:tcPr>
          <w:p w14:paraId="3AFA0E27" w14:textId="77777777" w:rsidR="007C5FAA" w:rsidRPr="00777782" w:rsidRDefault="007C5FAA" w:rsidP="00F93E18">
            <w:pPr>
              <w:spacing w:after="0"/>
              <w:rPr>
                <w:rFonts w:ascii="Verdana" w:hAnsi="Verdana" w:cs="Arial"/>
                <w:lang w:eastAsia="cs-CZ"/>
              </w:rPr>
            </w:pPr>
            <w:r w:rsidRPr="00777782">
              <w:rPr>
                <w:rFonts w:ascii="Verdana" w:hAnsi="Verdana" w:cs="Arial"/>
                <w:lang w:eastAsia="cs-CZ"/>
              </w:rPr>
              <w:t>OSTATNÍ POŽADAVKY - VYPRACOVÁNÍ DOKUMENTACE</w:t>
            </w:r>
          </w:p>
        </w:tc>
        <w:tc>
          <w:tcPr>
            <w:tcW w:w="1240" w:type="dxa"/>
            <w:noWrap/>
            <w:tcMar>
              <w:top w:w="0" w:type="dxa"/>
              <w:left w:w="70" w:type="dxa"/>
              <w:bottom w:w="0" w:type="dxa"/>
              <w:right w:w="70" w:type="dxa"/>
            </w:tcMar>
            <w:hideMark/>
          </w:tcPr>
          <w:p w14:paraId="25FDCCBB" w14:textId="77777777" w:rsidR="007C5FAA" w:rsidRPr="00777782" w:rsidRDefault="007C5FAA" w:rsidP="00F93E18">
            <w:pPr>
              <w:spacing w:after="0"/>
              <w:jc w:val="center"/>
              <w:rPr>
                <w:rFonts w:ascii="Verdana" w:hAnsi="Verdana" w:cs="Arial"/>
                <w:lang w:eastAsia="cs-CZ"/>
              </w:rPr>
            </w:pPr>
            <w:r w:rsidRPr="00777782">
              <w:rPr>
                <w:rFonts w:ascii="Verdana" w:hAnsi="Verdana" w:cs="Arial"/>
                <w:lang w:eastAsia="cs-CZ"/>
              </w:rPr>
              <w:t>KPL</w:t>
            </w:r>
          </w:p>
        </w:tc>
        <w:tc>
          <w:tcPr>
            <w:tcW w:w="1170" w:type="dxa"/>
            <w:noWrap/>
            <w:tcMar>
              <w:top w:w="0" w:type="dxa"/>
              <w:left w:w="70" w:type="dxa"/>
              <w:bottom w:w="0" w:type="dxa"/>
              <w:right w:w="70" w:type="dxa"/>
            </w:tcMar>
            <w:hideMark/>
          </w:tcPr>
          <w:p w14:paraId="14A3DE41" w14:textId="77777777" w:rsidR="007C5FAA" w:rsidRPr="00777782" w:rsidRDefault="007C5FAA" w:rsidP="00F93E18">
            <w:pPr>
              <w:spacing w:after="0"/>
              <w:jc w:val="center"/>
              <w:rPr>
                <w:rFonts w:ascii="Verdana" w:hAnsi="Verdana" w:cs="Arial"/>
                <w:lang w:eastAsia="cs-CZ"/>
              </w:rPr>
            </w:pPr>
            <w:r w:rsidRPr="00777782">
              <w:rPr>
                <w:rFonts w:ascii="Verdana" w:hAnsi="Verdana" w:cs="Arial"/>
                <w:lang w:eastAsia="cs-CZ"/>
              </w:rPr>
              <w:t>1,000</w:t>
            </w:r>
          </w:p>
        </w:tc>
      </w:tr>
      <w:tr w:rsidR="007C5FAA" w:rsidRPr="00777782" w14:paraId="10DDC283" w14:textId="77777777" w:rsidTr="00F93E18">
        <w:trPr>
          <w:trHeight w:val="255"/>
        </w:trPr>
        <w:tc>
          <w:tcPr>
            <w:tcW w:w="851" w:type="dxa"/>
            <w:noWrap/>
            <w:tcMar>
              <w:top w:w="0" w:type="dxa"/>
              <w:left w:w="70" w:type="dxa"/>
              <w:bottom w:w="0" w:type="dxa"/>
              <w:right w:w="70" w:type="dxa"/>
            </w:tcMar>
            <w:vAlign w:val="bottom"/>
            <w:hideMark/>
          </w:tcPr>
          <w:p w14:paraId="19D1706B" w14:textId="77777777" w:rsidR="007C5FAA" w:rsidRPr="00777782" w:rsidRDefault="007C5FAA" w:rsidP="00F93E18">
            <w:pPr>
              <w:spacing w:after="0"/>
              <w:rPr>
                <w:rFonts w:ascii="Verdana" w:hAnsi="Verdana" w:cs="Arial"/>
                <w:lang w:eastAsia="cs-CZ"/>
              </w:rPr>
            </w:pPr>
          </w:p>
        </w:tc>
        <w:tc>
          <w:tcPr>
            <w:tcW w:w="952" w:type="dxa"/>
            <w:noWrap/>
            <w:tcMar>
              <w:top w:w="0" w:type="dxa"/>
              <w:left w:w="70" w:type="dxa"/>
              <w:bottom w:w="0" w:type="dxa"/>
              <w:right w:w="70" w:type="dxa"/>
            </w:tcMar>
            <w:vAlign w:val="bottom"/>
            <w:hideMark/>
          </w:tcPr>
          <w:p w14:paraId="12D266A8" w14:textId="77777777" w:rsidR="007C5FAA" w:rsidRPr="00777782" w:rsidRDefault="007C5FAA" w:rsidP="00F93E18">
            <w:pPr>
              <w:spacing w:after="0"/>
              <w:rPr>
                <w:rFonts w:ascii="Verdana" w:eastAsia="Times New Roman" w:hAnsi="Verdana" w:cs="Times New Roman"/>
                <w:lang w:eastAsia="cs-CZ"/>
              </w:rPr>
            </w:pPr>
          </w:p>
        </w:tc>
        <w:tc>
          <w:tcPr>
            <w:tcW w:w="324" w:type="dxa"/>
            <w:noWrap/>
            <w:tcMar>
              <w:top w:w="0" w:type="dxa"/>
              <w:left w:w="70" w:type="dxa"/>
              <w:bottom w:w="0" w:type="dxa"/>
              <w:right w:w="70" w:type="dxa"/>
            </w:tcMar>
            <w:vAlign w:val="bottom"/>
            <w:hideMark/>
          </w:tcPr>
          <w:p w14:paraId="2CB8EDD6" w14:textId="77777777" w:rsidR="007C5FAA" w:rsidRPr="00777782" w:rsidRDefault="007C5FAA" w:rsidP="00F93E18">
            <w:pPr>
              <w:spacing w:after="0"/>
              <w:rPr>
                <w:rFonts w:ascii="Verdana" w:eastAsia="Times New Roman" w:hAnsi="Verdana" w:cs="Times New Roman"/>
                <w:lang w:eastAsia="cs-CZ"/>
              </w:rPr>
            </w:pPr>
          </w:p>
        </w:tc>
        <w:tc>
          <w:tcPr>
            <w:tcW w:w="4677" w:type="dxa"/>
            <w:tcMar>
              <w:top w:w="0" w:type="dxa"/>
              <w:left w:w="70" w:type="dxa"/>
              <w:bottom w:w="0" w:type="dxa"/>
              <w:right w:w="70" w:type="dxa"/>
            </w:tcMar>
            <w:vAlign w:val="center"/>
            <w:hideMark/>
          </w:tcPr>
          <w:p w14:paraId="4D88E410" w14:textId="77777777" w:rsidR="007C5FAA" w:rsidRPr="00777782" w:rsidRDefault="007C5FAA" w:rsidP="00F93E18">
            <w:pPr>
              <w:spacing w:after="0"/>
              <w:rPr>
                <w:rFonts w:ascii="Verdana" w:hAnsi="Verdana" w:cs="Arial"/>
                <w:lang w:eastAsia="cs-CZ"/>
              </w:rPr>
            </w:pPr>
            <w:r w:rsidRPr="00777782">
              <w:rPr>
                <w:rFonts w:ascii="Verdana" w:hAnsi="Verdana" w:cs="Arial"/>
                <w:lang w:eastAsia="cs-CZ"/>
              </w:rPr>
              <w:t>výrobní dokumentace zhotovitele</w:t>
            </w:r>
          </w:p>
        </w:tc>
        <w:tc>
          <w:tcPr>
            <w:tcW w:w="1240" w:type="dxa"/>
            <w:noWrap/>
            <w:tcMar>
              <w:top w:w="0" w:type="dxa"/>
              <w:left w:w="70" w:type="dxa"/>
              <w:bottom w:w="0" w:type="dxa"/>
              <w:right w:w="70" w:type="dxa"/>
            </w:tcMar>
            <w:vAlign w:val="bottom"/>
            <w:hideMark/>
          </w:tcPr>
          <w:p w14:paraId="17A211EE" w14:textId="77777777" w:rsidR="007C5FAA" w:rsidRPr="00777782" w:rsidRDefault="007C5FAA" w:rsidP="00F93E18">
            <w:pPr>
              <w:spacing w:after="0"/>
              <w:rPr>
                <w:rFonts w:ascii="Verdana" w:hAnsi="Verdana" w:cs="Arial"/>
                <w:lang w:eastAsia="cs-CZ"/>
              </w:rPr>
            </w:pPr>
          </w:p>
        </w:tc>
        <w:tc>
          <w:tcPr>
            <w:tcW w:w="1170" w:type="dxa"/>
            <w:noWrap/>
            <w:tcMar>
              <w:top w:w="0" w:type="dxa"/>
              <w:left w:w="70" w:type="dxa"/>
              <w:bottom w:w="0" w:type="dxa"/>
              <w:right w:w="70" w:type="dxa"/>
            </w:tcMar>
            <w:vAlign w:val="bottom"/>
            <w:hideMark/>
          </w:tcPr>
          <w:p w14:paraId="3F96A251" w14:textId="77777777" w:rsidR="007C5FAA" w:rsidRPr="00777782" w:rsidRDefault="007C5FAA" w:rsidP="00F93E18">
            <w:pPr>
              <w:spacing w:after="0"/>
              <w:rPr>
                <w:rFonts w:ascii="Verdana" w:eastAsia="Times New Roman" w:hAnsi="Verdana" w:cs="Times New Roman"/>
                <w:lang w:eastAsia="cs-CZ"/>
              </w:rPr>
            </w:pPr>
          </w:p>
        </w:tc>
      </w:tr>
      <w:tr w:rsidR="007C5FAA" w:rsidRPr="00777782" w14:paraId="02E7067E" w14:textId="77777777" w:rsidTr="00F93E18">
        <w:trPr>
          <w:trHeight w:val="255"/>
        </w:trPr>
        <w:tc>
          <w:tcPr>
            <w:tcW w:w="851" w:type="dxa"/>
            <w:noWrap/>
            <w:tcMar>
              <w:top w:w="0" w:type="dxa"/>
              <w:left w:w="70" w:type="dxa"/>
              <w:bottom w:w="0" w:type="dxa"/>
              <w:right w:w="70" w:type="dxa"/>
            </w:tcMar>
            <w:vAlign w:val="bottom"/>
            <w:hideMark/>
          </w:tcPr>
          <w:p w14:paraId="267BE133" w14:textId="77777777" w:rsidR="007C5FAA" w:rsidRPr="00777782" w:rsidRDefault="007C5FAA" w:rsidP="00F93E18">
            <w:pPr>
              <w:spacing w:after="0"/>
              <w:rPr>
                <w:rFonts w:ascii="Verdana" w:eastAsia="Times New Roman" w:hAnsi="Verdana" w:cs="Times New Roman"/>
                <w:lang w:eastAsia="cs-CZ"/>
              </w:rPr>
            </w:pPr>
          </w:p>
        </w:tc>
        <w:tc>
          <w:tcPr>
            <w:tcW w:w="952" w:type="dxa"/>
            <w:noWrap/>
            <w:tcMar>
              <w:top w:w="0" w:type="dxa"/>
              <w:left w:w="70" w:type="dxa"/>
              <w:bottom w:w="0" w:type="dxa"/>
              <w:right w:w="70" w:type="dxa"/>
            </w:tcMar>
            <w:vAlign w:val="bottom"/>
            <w:hideMark/>
          </w:tcPr>
          <w:p w14:paraId="797B318C" w14:textId="77777777" w:rsidR="007C5FAA" w:rsidRPr="00777782" w:rsidRDefault="007C5FAA" w:rsidP="00F93E18">
            <w:pPr>
              <w:spacing w:after="0"/>
              <w:rPr>
                <w:rFonts w:ascii="Verdana" w:eastAsia="Times New Roman" w:hAnsi="Verdana" w:cs="Times New Roman"/>
                <w:lang w:eastAsia="cs-CZ"/>
              </w:rPr>
            </w:pPr>
          </w:p>
        </w:tc>
        <w:tc>
          <w:tcPr>
            <w:tcW w:w="324" w:type="dxa"/>
            <w:noWrap/>
            <w:tcMar>
              <w:top w:w="0" w:type="dxa"/>
              <w:left w:w="70" w:type="dxa"/>
              <w:bottom w:w="0" w:type="dxa"/>
              <w:right w:w="70" w:type="dxa"/>
            </w:tcMar>
            <w:vAlign w:val="bottom"/>
            <w:hideMark/>
          </w:tcPr>
          <w:p w14:paraId="0628C7C4" w14:textId="77777777" w:rsidR="007C5FAA" w:rsidRPr="00777782" w:rsidRDefault="007C5FAA" w:rsidP="00F93E18">
            <w:pPr>
              <w:spacing w:after="0"/>
              <w:rPr>
                <w:rFonts w:ascii="Verdana" w:eastAsia="Times New Roman" w:hAnsi="Verdana" w:cs="Times New Roman"/>
                <w:lang w:eastAsia="cs-CZ"/>
              </w:rPr>
            </w:pPr>
          </w:p>
        </w:tc>
        <w:tc>
          <w:tcPr>
            <w:tcW w:w="4677" w:type="dxa"/>
            <w:tcMar>
              <w:top w:w="0" w:type="dxa"/>
              <w:left w:w="70" w:type="dxa"/>
              <w:bottom w:w="0" w:type="dxa"/>
              <w:right w:w="70" w:type="dxa"/>
            </w:tcMar>
            <w:vAlign w:val="center"/>
            <w:hideMark/>
          </w:tcPr>
          <w:p w14:paraId="65846013" w14:textId="77777777" w:rsidR="007C5FAA" w:rsidRPr="00777782" w:rsidRDefault="007C5FAA" w:rsidP="00F93E18">
            <w:pPr>
              <w:spacing w:after="0"/>
              <w:rPr>
                <w:rFonts w:ascii="Verdana" w:hAnsi="Verdana" w:cs="Arial"/>
                <w:i/>
                <w:iCs/>
                <w:lang w:eastAsia="cs-CZ"/>
              </w:rPr>
            </w:pPr>
            <w:r w:rsidRPr="00777782">
              <w:rPr>
                <w:rFonts w:ascii="Verdana" w:hAnsi="Verdana" w:cs="Arial"/>
                <w:i/>
                <w:iCs/>
                <w:lang w:eastAsia="cs-CZ"/>
              </w:rPr>
              <w:t>1=1,000 [A]</w:t>
            </w:r>
          </w:p>
        </w:tc>
        <w:tc>
          <w:tcPr>
            <w:tcW w:w="1240" w:type="dxa"/>
            <w:noWrap/>
            <w:tcMar>
              <w:top w:w="0" w:type="dxa"/>
              <w:left w:w="70" w:type="dxa"/>
              <w:bottom w:w="0" w:type="dxa"/>
              <w:right w:w="70" w:type="dxa"/>
            </w:tcMar>
            <w:vAlign w:val="bottom"/>
            <w:hideMark/>
          </w:tcPr>
          <w:p w14:paraId="2266A9BF" w14:textId="77777777" w:rsidR="007C5FAA" w:rsidRPr="00777782" w:rsidRDefault="007C5FAA" w:rsidP="00F93E18">
            <w:pPr>
              <w:spacing w:after="0"/>
              <w:rPr>
                <w:rFonts w:ascii="Verdana" w:hAnsi="Verdana" w:cs="Arial"/>
                <w:i/>
                <w:iCs/>
                <w:lang w:eastAsia="cs-CZ"/>
              </w:rPr>
            </w:pPr>
          </w:p>
        </w:tc>
        <w:tc>
          <w:tcPr>
            <w:tcW w:w="1170" w:type="dxa"/>
            <w:noWrap/>
            <w:tcMar>
              <w:top w:w="0" w:type="dxa"/>
              <w:left w:w="70" w:type="dxa"/>
              <w:bottom w:w="0" w:type="dxa"/>
              <w:right w:w="70" w:type="dxa"/>
            </w:tcMar>
            <w:vAlign w:val="bottom"/>
            <w:hideMark/>
          </w:tcPr>
          <w:p w14:paraId="578ACCFE" w14:textId="77777777" w:rsidR="007C5FAA" w:rsidRPr="00777782" w:rsidRDefault="007C5FAA" w:rsidP="00F93E18">
            <w:pPr>
              <w:spacing w:after="0"/>
              <w:rPr>
                <w:rFonts w:ascii="Verdana" w:eastAsia="Times New Roman" w:hAnsi="Verdana" w:cs="Times New Roman"/>
                <w:lang w:eastAsia="cs-CZ"/>
              </w:rPr>
            </w:pPr>
          </w:p>
        </w:tc>
      </w:tr>
      <w:tr w:rsidR="007C5FAA" w:rsidRPr="00777782" w14:paraId="09646F42" w14:textId="77777777" w:rsidTr="00F93E18">
        <w:trPr>
          <w:trHeight w:val="255"/>
        </w:trPr>
        <w:tc>
          <w:tcPr>
            <w:tcW w:w="851" w:type="dxa"/>
            <w:noWrap/>
            <w:tcMar>
              <w:top w:w="0" w:type="dxa"/>
              <w:left w:w="70" w:type="dxa"/>
              <w:bottom w:w="0" w:type="dxa"/>
              <w:right w:w="70" w:type="dxa"/>
            </w:tcMar>
            <w:vAlign w:val="bottom"/>
            <w:hideMark/>
          </w:tcPr>
          <w:p w14:paraId="73F0B78F" w14:textId="77777777" w:rsidR="007C5FAA" w:rsidRPr="00777782" w:rsidRDefault="007C5FAA" w:rsidP="00F93E18">
            <w:pPr>
              <w:spacing w:after="0"/>
              <w:rPr>
                <w:rFonts w:ascii="Verdana" w:eastAsia="Times New Roman" w:hAnsi="Verdana" w:cs="Times New Roman"/>
                <w:lang w:eastAsia="cs-CZ"/>
              </w:rPr>
            </w:pPr>
          </w:p>
        </w:tc>
        <w:tc>
          <w:tcPr>
            <w:tcW w:w="952" w:type="dxa"/>
            <w:noWrap/>
            <w:tcMar>
              <w:top w:w="0" w:type="dxa"/>
              <w:left w:w="70" w:type="dxa"/>
              <w:bottom w:w="0" w:type="dxa"/>
              <w:right w:w="70" w:type="dxa"/>
            </w:tcMar>
            <w:vAlign w:val="bottom"/>
            <w:hideMark/>
          </w:tcPr>
          <w:p w14:paraId="74BED419" w14:textId="77777777" w:rsidR="007C5FAA" w:rsidRPr="00777782" w:rsidRDefault="007C5FAA" w:rsidP="00F93E18">
            <w:pPr>
              <w:spacing w:after="0"/>
              <w:rPr>
                <w:rFonts w:ascii="Verdana" w:eastAsia="Times New Roman" w:hAnsi="Verdana" w:cs="Times New Roman"/>
                <w:lang w:eastAsia="cs-CZ"/>
              </w:rPr>
            </w:pPr>
          </w:p>
        </w:tc>
        <w:tc>
          <w:tcPr>
            <w:tcW w:w="324" w:type="dxa"/>
            <w:noWrap/>
            <w:tcMar>
              <w:top w:w="0" w:type="dxa"/>
              <w:left w:w="70" w:type="dxa"/>
              <w:bottom w:w="0" w:type="dxa"/>
              <w:right w:w="70" w:type="dxa"/>
            </w:tcMar>
            <w:vAlign w:val="bottom"/>
            <w:hideMark/>
          </w:tcPr>
          <w:p w14:paraId="57DBAA42" w14:textId="77777777" w:rsidR="007C5FAA" w:rsidRPr="00777782" w:rsidRDefault="007C5FAA" w:rsidP="00F93E18">
            <w:pPr>
              <w:spacing w:after="0"/>
              <w:rPr>
                <w:rFonts w:ascii="Verdana" w:eastAsia="Times New Roman" w:hAnsi="Verdana" w:cs="Times New Roman"/>
                <w:lang w:eastAsia="cs-CZ"/>
              </w:rPr>
            </w:pPr>
          </w:p>
        </w:tc>
        <w:tc>
          <w:tcPr>
            <w:tcW w:w="4677" w:type="dxa"/>
            <w:tcMar>
              <w:top w:w="0" w:type="dxa"/>
              <w:left w:w="70" w:type="dxa"/>
              <w:bottom w:w="0" w:type="dxa"/>
              <w:right w:w="70" w:type="dxa"/>
            </w:tcMar>
            <w:vAlign w:val="center"/>
            <w:hideMark/>
          </w:tcPr>
          <w:p w14:paraId="211F8477" w14:textId="77777777" w:rsidR="007C5FAA" w:rsidRPr="00777782" w:rsidRDefault="007C5FAA" w:rsidP="00F93E18">
            <w:pPr>
              <w:spacing w:after="0"/>
              <w:rPr>
                <w:rFonts w:ascii="Verdana" w:hAnsi="Verdana" w:cs="Arial"/>
                <w:lang w:eastAsia="cs-CZ"/>
              </w:rPr>
            </w:pPr>
            <w:r w:rsidRPr="00777782">
              <w:rPr>
                <w:rFonts w:ascii="Verdana" w:hAnsi="Verdana" w:cs="Arial"/>
                <w:lang w:eastAsia="cs-CZ"/>
              </w:rPr>
              <w:t>zahrnuje veškeré náklady spojené s objednatelem požadovanými pracemi</w:t>
            </w:r>
          </w:p>
        </w:tc>
        <w:tc>
          <w:tcPr>
            <w:tcW w:w="1240" w:type="dxa"/>
            <w:noWrap/>
            <w:tcMar>
              <w:top w:w="0" w:type="dxa"/>
              <w:left w:w="70" w:type="dxa"/>
              <w:bottom w:w="0" w:type="dxa"/>
              <w:right w:w="70" w:type="dxa"/>
            </w:tcMar>
            <w:vAlign w:val="bottom"/>
            <w:hideMark/>
          </w:tcPr>
          <w:p w14:paraId="51297E94" w14:textId="77777777" w:rsidR="007C5FAA" w:rsidRPr="00777782" w:rsidRDefault="007C5FAA" w:rsidP="00F93E18">
            <w:pPr>
              <w:spacing w:after="0"/>
              <w:rPr>
                <w:rFonts w:ascii="Verdana" w:hAnsi="Verdana" w:cs="Arial"/>
                <w:lang w:eastAsia="cs-CZ"/>
              </w:rPr>
            </w:pPr>
          </w:p>
        </w:tc>
        <w:tc>
          <w:tcPr>
            <w:tcW w:w="1170" w:type="dxa"/>
            <w:noWrap/>
            <w:tcMar>
              <w:top w:w="0" w:type="dxa"/>
              <w:left w:w="70" w:type="dxa"/>
              <w:bottom w:w="0" w:type="dxa"/>
              <w:right w:w="70" w:type="dxa"/>
            </w:tcMar>
            <w:vAlign w:val="bottom"/>
            <w:hideMark/>
          </w:tcPr>
          <w:p w14:paraId="3FE9DA31" w14:textId="77777777" w:rsidR="007C5FAA" w:rsidRPr="00777782" w:rsidRDefault="007C5FAA" w:rsidP="00F93E18">
            <w:pPr>
              <w:spacing w:after="0"/>
              <w:rPr>
                <w:rFonts w:ascii="Verdana" w:eastAsia="Times New Roman" w:hAnsi="Verdana" w:cs="Times New Roman"/>
                <w:lang w:eastAsia="cs-CZ"/>
              </w:rPr>
            </w:pPr>
          </w:p>
        </w:tc>
      </w:tr>
    </w:tbl>
    <w:p w14:paraId="6D0CE834" w14:textId="77777777" w:rsidR="007C5FAA" w:rsidRPr="00777782" w:rsidRDefault="007C5FAA" w:rsidP="00CE3D5A">
      <w:pPr>
        <w:spacing w:after="0" w:line="240" w:lineRule="auto"/>
        <w:jc w:val="both"/>
        <w:rPr>
          <w:rFonts w:ascii="Verdana" w:hAnsi="Verdana"/>
        </w:rPr>
      </w:pPr>
      <w:r w:rsidRPr="00777782">
        <w:rPr>
          <w:rFonts w:ascii="Verdana" w:hAnsi="Verdana"/>
        </w:rPr>
        <w:t>Tyto položky obsahují pouze tunelové SO 26-29-05 a 26-29-01. U ostatních tunelových SO nejsou předmětem plnění?</w:t>
      </w:r>
    </w:p>
    <w:p w14:paraId="2334F9B2" w14:textId="77777777" w:rsidR="007C5FAA" w:rsidRPr="00777782" w:rsidRDefault="007C5FAA" w:rsidP="007C5FAA">
      <w:pPr>
        <w:spacing w:after="0" w:line="240" w:lineRule="auto"/>
        <w:rPr>
          <w:rFonts w:eastAsia="Calibri" w:cs="Times New Roman"/>
          <w:b/>
          <w:color w:val="FF0000"/>
          <w:lang w:eastAsia="cs-CZ"/>
        </w:rPr>
      </w:pPr>
      <w:r w:rsidRPr="00777782">
        <w:rPr>
          <w:rFonts w:eastAsia="Calibri" w:cs="Times New Roman"/>
          <w:b/>
          <w:lang w:eastAsia="cs-CZ"/>
        </w:rPr>
        <w:t xml:space="preserve">Odpověď: </w:t>
      </w:r>
    </w:p>
    <w:p w14:paraId="594309C8" w14:textId="02BFEB97" w:rsidR="007C5FAA" w:rsidRPr="00CE3D5A" w:rsidRDefault="007C5FAA" w:rsidP="00CE3D5A">
      <w:pPr>
        <w:spacing w:after="0" w:line="240" w:lineRule="auto"/>
        <w:jc w:val="both"/>
        <w:rPr>
          <w:rFonts w:eastAsia="Calibri" w:cs="Times New Roman"/>
          <w:lang w:eastAsia="cs-CZ"/>
        </w:rPr>
      </w:pPr>
      <w:r w:rsidRPr="00CE3D5A">
        <w:rPr>
          <w:rFonts w:eastAsia="Calibri" w:cs="Times New Roman"/>
          <w:lang w:eastAsia="cs-CZ"/>
        </w:rPr>
        <w:t xml:space="preserve">U ostatních SO se jedná o sanaci tunelů, nejsou požadovány tyto položky. </w:t>
      </w:r>
      <w:r w:rsidR="00BA4485" w:rsidRPr="00CE3D5A">
        <w:rPr>
          <w:rFonts w:eastAsia="Calibri" w:cs="Times New Roman"/>
          <w:lang w:eastAsia="cs-CZ"/>
        </w:rPr>
        <w:t>S ohledem na to</w:t>
      </w:r>
      <w:r w:rsidRPr="00CE3D5A">
        <w:rPr>
          <w:rFonts w:eastAsia="Calibri" w:cs="Times New Roman"/>
          <w:lang w:eastAsia="cs-CZ"/>
        </w:rPr>
        <w:t xml:space="preserve">, že u stavebních objektů </w:t>
      </w:r>
      <w:r w:rsidR="00777782" w:rsidRPr="00CE3D5A">
        <w:rPr>
          <w:rFonts w:eastAsia="Calibri" w:cs="Times New Roman"/>
          <w:lang w:eastAsia="cs-CZ"/>
        </w:rPr>
        <w:t>se předpokládá použití</w:t>
      </w:r>
      <w:r w:rsidRPr="00CE3D5A">
        <w:rPr>
          <w:rFonts w:eastAsia="Calibri" w:cs="Times New Roman"/>
          <w:lang w:eastAsia="cs-CZ"/>
        </w:rPr>
        <w:t xml:space="preserve"> výrobk</w:t>
      </w:r>
      <w:r w:rsidR="00777782" w:rsidRPr="00CE3D5A">
        <w:rPr>
          <w:rFonts w:eastAsia="Calibri" w:cs="Times New Roman"/>
          <w:lang w:eastAsia="cs-CZ"/>
        </w:rPr>
        <w:t>ů</w:t>
      </w:r>
      <w:r w:rsidRPr="00CE3D5A">
        <w:rPr>
          <w:rFonts w:eastAsia="Calibri" w:cs="Times New Roman"/>
          <w:lang w:eastAsia="cs-CZ"/>
        </w:rPr>
        <w:t>, které mají osvědčení od Správy Železnic (SŽDC) pro použití na regionální a celostátní dráze</w:t>
      </w:r>
      <w:r w:rsidR="00BA4485" w:rsidRPr="00CE3D5A">
        <w:rPr>
          <w:rFonts w:eastAsia="Calibri" w:cs="Times New Roman"/>
          <w:lang w:eastAsia="cs-CZ"/>
        </w:rPr>
        <w:t>,</w:t>
      </w:r>
      <w:r w:rsidRPr="00CE3D5A">
        <w:rPr>
          <w:rFonts w:eastAsia="Calibri" w:cs="Times New Roman"/>
          <w:lang w:eastAsia="cs-CZ"/>
        </w:rPr>
        <w:t xml:space="preserve"> není zapotřebí zkoušení materiálu nezávislou zkušebnou. Proto se nevyskytují u ostatních objektů. </w:t>
      </w:r>
    </w:p>
    <w:p w14:paraId="7BDB2654" w14:textId="77777777" w:rsidR="007C5FAA" w:rsidRDefault="007C5FAA" w:rsidP="007C5FAA">
      <w:pPr>
        <w:spacing w:after="0" w:line="240" w:lineRule="auto"/>
        <w:rPr>
          <w:rFonts w:eastAsia="Calibri" w:cs="Times New Roman"/>
          <w:color w:val="FF0000"/>
          <w:lang w:eastAsia="cs-CZ"/>
        </w:rPr>
      </w:pPr>
    </w:p>
    <w:p w14:paraId="215A5B34" w14:textId="77777777" w:rsidR="007C5FAA" w:rsidRDefault="007C5FAA" w:rsidP="007C5FAA">
      <w:pPr>
        <w:spacing w:after="0" w:line="240" w:lineRule="auto"/>
        <w:rPr>
          <w:rFonts w:eastAsia="Calibri" w:cs="Times New Roman"/>
          <w:b/>
          <w:lang w:eastAsia="cs-CZ"/>
        </w:rPr>
      </w:pPr>
      <w:r w:rsidRPr="004C2D14">
        <w:rPr>
          <w:rFonts w:eastAsia="Calibri" w:cs="Times New Roman"/>
          <w:b/>
          <w:lang w:eastAsia="cs-CZ"/>
        </w:rPr>
        <w:t>Dotaz č. 55:</w:t>
      </w:r>
    </w:p>
    <w:p w14:paraId="2269A8F1" w14:textId="77777777" w:rsidR="007C5FAA" w:rsidRPr="00805C34" w:rsidRDefault="007C5FAA" w:rsidP="007C5FAA">
      <w:pPr>
        <w:spacing w:after="0"/>
        <w:rPr>
          <w:rFonts w:ascii="Verdana" w:hAnsi="Verdana"/>
        </w:rPr>
      </w:pPr>
      <w:r w:rsidRPr="00805C34">
        <w:rPr>
          <w:rFonts w:ascii="Verdana" w:hAnsi="Verdana"/>
        </w:rPr>
        <w:t>Pol.</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9"/>
        <w:gridCol w:w="713"/>
        <w:gridCol w:w="160"/>
        <w:gridCol w:w="5501"/>
        <w:gridCol w:w="1240"/>
        <w:gridCol w:w="886"/>
      </w:tblGrid>
      <w:tr w:rsidR="007C5FAA" w:rsidRPr="00805C34" w14:paraId="62C15BD1" w14:textId="77777777" w:rsidTr="00F93E18">
        <w:trPr>
          <w:trHeight w:val="255"/>
        </w:trPr>
        <w:tc>
          <w:tcPr>
            <w:tcW w:w="709" w:type="dxa"/>
            <w:noWrap/>
            <w:tcMar>
              <w:top w:w="0" w:type="dxa"/>
              <w:left w:w="70" w:type="dxa"/>
              <w:bottom w:w="0" w:type="dxa"/>
              <w:right w:w="70" w:type="dxa"/>
            </w:tcMar>
            <w:hideMark/>
          </w:tcPr>
          <w:p w14:paraId="4A82F13A" w14:textId="77777777" w:rsidR="007C5FAA" w:rsidRPr="00805C34" w:rsidRDefault="007C5FAA" w:rsidP="00F93E18">
            <w:pPr>
              <w:spacing w:after="0"/>
              <w:jc w:val="right"/>
              <w:rPr>
                <w:rFonts w:ascii="Verdana" w:hAnsi="Verdana" w:cs="Arial"/>
                <w:lang w:eastAsia="cs-CZ"/>
              </w:rPr>
            </w:pPr>
            <w:r w:rsidRPr="00805C34">
              <w:rPr>
                <w:rFonts w:ascii="Verdana" w:hAnsi="Verdana" w:cs="Arial"/>
                <w:lang w:eastAsia="cs-CZ"/>
              </w:rPr>
              <w:t>7</w:t>
            </w:r>
          </w:p>
        </w:tc>
        <w:tc>
          <w:tcPr>
            <w:tcW w:w="709" w:type="dxa"/>
            <w:noWrap/>
            <w:tcMar>
              <w:top w:w="0" w:type="dxa"/>
              <w:left w:w="70" w:type="dxa"/>
              <w:bottom w:w="0" w:type="dxa"/>
              <w:right w:w="70" w:type="dxa"/>
            </w:tcMar>
            <w:hideMark/>
          </w:tcPr>
          <w:p w14:paraId="1C6D2972" w14:textId="77777777" w:rsidR="007C5FAA" w:rsidRPr="00805C34" w:rsidRDefault="007C5FAA" w:rsidP="00F93E18">
            <w:pPr>
              <w:spacing w:after="0"/>
              <w:jc w:val="right"/>
              <w:rPr>
                <w:rFonts w:ascii="Verdana" w:hAnsi="Verdana" w:cs="Arial"/>
                <w:lang w:eastAsia="cs-CZ"/>
              </w:rPr>
            </w:pPr>
            <w:r w:rsidRPr="00805C34">
              <w:rPr>
                <w:rFonts w:ascii="Verdana" w:hAnsi="Verdana" w:cs="Arial"/>
                <w:lang w:eastAsia="cs-CZ"/>
              </w:rPr>
              <w:t>02991</w:t>
            </w:r>
          </w:p>
        </w:tc>
        <w:tc>
          <w:tcPr>
            <w:tcW w:w="160" w:type="dxa"/>
            <w:noWrap/>
            <w:tcMar>
              <w:top w:w="0" w:type="dxa"/>
              <w:left w:w="70" w:type="dxa"/>
              <w:bottom w:w="0" w:type="dxa"/>
              <w:right w:w="70" w:type="dxa"/>
            </w:tcMar>
            <w:hideMark/>
          </w:tcPr>
          <w:p w14:paraId="22DBB90E" w14:textId="77777777" w:rsidR="007C5FAA" w:rsidRPr="00805C34" w:rsidRDefault="007C5FAA" w:rsidP="00F93E18">
            <w:pPr>
              <w:spacing w:after="0"/>
              <w:rPr>
                <w:rFonts w:ascii="Verdana" w:hAnsi="Verdana" w:cs="Arial"/>
                <w:lang w:eastAsia="cs-CZ"/>
              </w:rPr>
            </w:pPr>
          </w:p>
        </w:tc>
        <w:tc>
          <w:tcPr>
            <w:tcW w:w="5505" w:type="dxa"/>
            <w:tcMar>
              <w:top w:w="0" w:type="dxa"/>
              <w:left w:w="70" w:type="dxa"/>
              <w:bottom w:w="0" w:type="dxa"/>
              <w:right w:w="70" w:type="dxa"/>
            </w:tcMar>
            <w:vAlign w:val="center"/>
            <w:hideMark/>
          </w:tcPr>
          <w:p w14:paraId="6257223B" w14:textId="77777777" w:rsidR="007C5FAA" w:rsidRPr="00805C34" w:rsidRDefault="007C5FAA" w:rsidP="00F93E18">
            <w:pPr>
              <w:spacing w:after="0"/>
              <w:rPr>
                <w:rFonts w:ascii="Verdana" w:hAnsi="Verdana" w:cs="Arial"/>
                <w:lang w:eastAsia="cs-CZ"/>
              </w:rPr>
            </w:pPr>
            <w:r w:rsidRPr="00805C34">
              <w:rPr>
                <w:rFonts w:ascii="Verdana" w:hAnsi="Verdana" w:cs="Arial"/>
                <w:lang w:eastAsia="cs-CZ"/>
              </w:rPr>
              <w:t>OSTATNÍ POŽADAVKY - INFORMAČNÍ TABULE</w:t>
            </w:r>
          </w:p>
        </w:tc>
        <w:tc>
          <w:tcPr>
            <w:tcW w:w="1240" w:type="dxa"/>
            <w:noWrap/>
            <w:tcMar>
              <w:top w:w="0" w:type="dxa"/>
              <w:left w:w="70" w:type="dxa"/>
              <w:bottom w:w="0" w:type="dxa"/>
              <w:right w:w="70" w:type="dxa"/>
            </w:tcMar>
            <w:hideMark/>
          </w:tcPr>
          <w:p w14:paraId="43C90A99" w14:textId="77777777" w:rsidR="007C5FAA" w:rsidRPr="00805C34" w:rsidRDefault="007C5FAA" w:rsidP="00F93E18">
            <w:pPr>
              <w:spacing w:after="0"/>
              <w:jc w:val="center"/>
              <w:rPr>
                <w:rFonts w:ascii="Verdana" w:hAnsi="Verdana" w:cs="Arial"/>
                <w:lang w:eastAsia="cs-CZ"/>
              </w:rPr>
            </w:pPr>
            <w:r w:rsidRPr="00805C34">
              <w:rPr>
                <w:rFonts w:ascii="Verdana" w:hAnsi="Verdana" w:cs="Arial"/>
                <w:lang w:eastAsia="cs-CZ"/>
              </w:rPr>
              <w:t>KUS</w:t>
            </w:r>
          </w:p>
        </w:tc>
        <w:tc>
          <w:tcPr>
            <w:tcW w:w="886" w:type="dxa"/>
            <w:noWrap/>
            <w:tcMar>
              <w:top w:w="0" w:type="dxa"/>
              <w:left w:w="70" w:type="dxa"/>
              <w:bottom w:w="0" w:type="dxa"/>
              <w:right w:w="70" w:type="dxa"/>
            </w:tcMar>
            <w:hideMark/>
          </w:tcPr>
          <w:p w14:paraId="12A86F45" w14:textId="77777777" w:rsidR="007C5FAA" w:rsidRPr="00805C34" w:rsidRDefault="007C5FAA" w:rsidP="00F93E18">
            <w:pPr>
              <w:spacing w:after="0"/>
              <w:jc w:val="center"/>
              <w:rPr>
                <w:rFonts w:ascii="Verdana" w:hAnsi="Verdana" w:cs="Arial"/>
                <w:lang w:eastAsia="cs-CZ"/>
              </w:rPr>
            </w:pPr>
            <w:r w:rsidRPr="00805C34">
              <w:rPr>
                <w:rFonts w:ascii="Verdana" w:hAnsi="Verdana" w:cs="Arial"/>
                <w:lang w:eastAsia="cs-CZ"/>
              </w:rPr>
              <w:t>2,000</w:t>
            </w:r>
          </w:p>
        </w:tc>
      </w:tr>
      <w:tr w:rsidR="007C5FAA" w:rsidRPr="00805C34" w14:paraId="69C51572" w14:textId="77777777" w:rsidTr="00F93E18">
        <w:trPr>
          <w:trHeight w:val="1530"/>
        </w:trPr>
        <w:tc>
          <w:tcPr>
            <w:tcW w:w="709" w:type="dxa"/>
            <w:noWrap/>
            <w:tcMar>
              <w:top w:w="0" w:type="dxa"/>
              <w:left w:w="70" w:type="dxa"/>
              <w:bottom w:w="0" w:type="dxa"/>
              <w:right w:w="70" w:type="dxa"/>
            </w:tcMar>
            <w:vAlign w:val="bottom"/>
            <w:hideMark/>
          </w:tcPr>
          <w:p w14:paraId="2EEC5225" w14:textId="77777777" w:rsidR="007C5FAA" w:rsidRPr="00805C34" w:rsidRDefault="007C5FAA" w:rsidP="00F93E18">
            <w:pPr>
              <w:spacing w:after="0"/>
              <w:rPr>
                <w:rFonts w:ascii="Verdana" w:hAnsi="Verdana" w:cs="Arial"/>
                <w:lang w:eastAsia="cs-CZ"/>
              </w:rPr>
            </w:pPr>
          </w:p>
        </w:tc>
        <w:tc>
          <w:tcPr>
            <w:tcW w:w="709" w:type="dxa"/>
            <w:noWrap/>
            <w:tcMar>
              <w:top w:w="0" w:type="dxa"/>
              <w:left w:w="70" w:type="dxa"/>
              <w:bottom w:w="0" w:type="dxa"/>
              <w:right w:w="70" w:type="dxa"/>
            </w:tcMar>
            <w:vAlign w:val="bottom"/>
            <w:hideMark/>
          </w:tcPr>
          <w:p w14:paraId="3B181A87" w14:textId="77777777" w:rsidR="007C5FAA" w:rsidRPr="00805C34" w:rsidRDefault="007C5FAA" w:rsidP="00F93E18">
            <w:pPr>
              <w:spacing w:after="0"/>
              <w:rPr>
                <w:rFonts w:ascii="Verdana" w:eastAsia="Times New Roman" w:hAnsi="Verdana" w:cs="Times New Roman"/>
                <w:lang w:eastAsia="cs-CZ"/>
              </w:rPr>
            </w:pPr>
          </w:p>
        </w:tc>
        <w:tc>
          <w:tcPr>
            <w:tcW w:w="160" w:type="dxa"/>
            <w:noWrap/>
            <w:tcMar>
              <w:top w:w="0" w:type="dxa"/>
              <w:left w:w="70" w:type="dxa"/>
              <w:bottom w:w="0" w:type="dxa"/>
              <w:right w:w="70" w:type="dxa"/>
            </w:tcMar>
            <w:vAlign w:val="bottom"/>
            <w:hideMark/>
          </w:tcPr>
          <w:p w14:paraId="26BE72A7" w14:textId="77777777" w:rsidR="007C5FAA" w:rsidRPr="00805C34" w:rsidRDefault="007C5FAA" w:rsidP="00F93E18">
            <w:pPr>
              <w:spacing w:after="0"/>
              <w:rPr>
                <w:rFonts w:ascii="Verdana" w:eastAsia="Times New Roman" w:hAnsi="Verdana" w:cs="Times New Roman"/>
                <w:lang w:eastAsia="cs-CZ"/>
              </w:rPr>
            </w:pPr>
          </w:p>
        </w:tc>
        <w:tc>
          <w:tcPr>
            <w:tcW w:w="5505" w:type="dxa"/>
            <w:tcMar>
              <w:top w:w="0" w:type="dxa"/>
              <w:left w:w="70" w:type="dxa"/>
              <w:bottom w:w="0" w:type="dxa"/>
              <w:right w:w="70" w:type="dxa"/>
            </w:tcMar>
            <w:vAlign w:val="center"/>
            <w:hideMark/>
          </w:tcPr>
          <w:p w14:paraId="734140B0" w14:textId="77777777" w:rsidR="007C5FAA" w:rsidRPr="00805C34" w:rsidRDefault="007C5FAA" w:rsidP="00F93E18">
            <w:pPr>
              <w:spacing w:after="0"/>
              <w:rPr>
                <w:rFonts w:ascii="Verdana" w:hAnsi="Verdana" w:cs="Arial"/>
                <w:lang w:eastAsia="cs-CZ"/>
              </w:rPr>
            </w:pPr>
            <w:proofErr w:type="spellStart"/>
            <w:r w:rsidRPr="00805C34">
              <w:rPr>
                <w:rFonts w:ascii="Verdana" w:hAnsi="Verdana" w:cs="Arial"/>
                <w:lang w:eastAsia="cs-CZ"/>
              </w:rPr>
              <w:t>Kovovová</w:t>
            </w:r>
            <w:proofErr w:type="spellEnd"/>
            <w:r w:rsidRPr="00805C34">
              <w:rPr>
                <w:rFonts w:ascii="Verdana" w:hAnsi="Verdana" w:cs="Arial"/>
                <w:lang w:eastAsia="cs-CZ"/>
              </w:rPr>
              <w:t xml:space="preserve"> tabule s logem investora, projektanta (projektant tunelu, firma), rok realizace, která bude umístěna na portál tunelu případně na tubus tunelu - přesné místo bude upřesněno. Předpokládané maximální rozměry tabule 50 x 50cm - budou upřesněny na základě návrhu zhotovitele, který ho předloží k odsouhlasení zástupci investora případně technickému dozoru investora a </w:t>
            </w:r>
            <w:proofErr w:type="spellStart"/>
            <w:proofErr w:type="gramStart"/>
            <w:r w:rsidRPr="00805C34">
              <w:rPr>
                <w:rFonts w:ascii="Verdana" w:hAnsi="Verdana" w:cs="Arial"/>
                <w:lang w:eastAsia="cs-CZ"/>
              </w:rPr>
              <w:t>projektantovi.Včetně</w:t>
            </w:r>
            <w:proofErr w:type="spellEnd"/>
            <w:proofErr w:type="gramEnd"/>
            <w:r w:rsidRPr="00805C34">
              <w:rPr>
                <w:rFonts w:ascii="Verdana" w:hAnsi="Verdana" w:cs="Arial"/>
                <w:lang w:eastAsia="cs-CZ"/>
              </w:rPr>
              <w:t xml:space="preserve"> jejího </w:t>
            </w:r>
            <w:proofErr w:type="spellStart"/>
            <w:r w:rsidRPr="00805C34">
              <w:rPr>
                <w:rFonts w:ascii="Verdana" w:hAnsi="Verdana" w:cs="Arial"/>
                <w:lang w:eastAsia="cs-CZ"/>
              </w:rPr>
              <w:t>uchcení</w:t>
            </w:r>
            <w:proofErr w:type="spellEnd"/>
            <w:r w:rsidRPr="00805C34">
              <w:rPr>
                <w:rFonts w:ascii="Verdana" w:hAnsi="Verdana" w:cs="Arial"/>
                <w:lang w:eastAsia="cs-CZ"/>
              </w:rPr>
              <w:t>.</w:t>
            </w:r>
          </w:p>
        </w:tc>
        <w:tc>
          <w:tcPr>
            <w:tcW w:w="1240" w:type="dxa"/>
            <w:noWrap/>
            <w:tcMar>
              <w:top w:w="0" w:type="dxa"/>
              <w:left w:w="70" w:type="dxa"/>
              <w:bottom w:w="0" w:type="dxa"/>
              <w:right w:w="70" w:type="dxa"/>
            </w:tcMar>
            <w:vAlign w:val="bottom"/>
            <w:hideMark/>
          </w:tcPr>
          <w:p w14:paraId="295B9FD8" w14:textId="77777777" w:rsidR="007C5FAA" w:rsidRPr="00805C34" w:rsidRDefault="007C5FAA" w:rsidP="00F93E18">
            <w:pPr>
              <w:spacing w:after="0"/>
              <w:rPr>
                <w:rFonts w:ascii="Verdana" w:hAnsi="Verdana" w:cs="Arial"/>
                <w:lang w:eastAsia="cs-CZ"/>
              </w:rPr>
            </w:pPr>
          </w:p>
        </w:tc>
        <w:tc>
          <w:tcPr>
            <w:tcW w:w="886" w:type="dxa"/>
            <w:noWrap/>
            <w:tcMar>
              <w:top w:w="0" w:type="dxa"/>
              <w:left w:w="70" w:type="dxa"/>
              <w:bottom w:w="0" w:type="dxa"/>
              <w:right w:w="70" w:type="dxa"/>
            </w:tcMar>
            <w:vAlign w:val="bottom"/>
            <w:hideMark/>
          </w:tcPr>
          <w:p w14:paraId="3B0FD758" w14:textId="77777777" w:rsidR="007C5FAA" w:rsidRPr="00805C34" w:rsidRDefault="007C5FAA" w:rsidP="00F93E18">
            <w:pPr>
              <w:spacing w:after="0"/>
              <w:rPr>
                <w:rFonts w:ascii="Verdana" w:eastAsia="Times New Roman" w:hAnsi="Verdana" w:cs="Times New Roman"/>
                <w:lang w:eastAsia="cs-CZ"/>
              </w:rPr>
            </w:pPr>
          </w:p>
        </w:tc>
      </w:tr>
    </w:tbl>
    <w:p w14:paraId="48D4A562" w14:textId="77777777" w:rsidR="007C5FAA" w:rsidRPr="00BD5319" w:rsidRDefault="007C5FAA" w:rsidP="00CE3D5A">
      <w:pPr>
        <w:spacing w:after="0" w:line="240" w:lineRule="auto"/>
        <w:jc w:val="both"/>
        <w:rPr>
          <w:rFonts w:eastAsia="Calibri" w:cs="Times New Roman"/>
          <w:b/>
          <w:lang w:eastAsia="cs-CZ"/>
        </w:rPr>
      </w:pPr>
      <w:r w:rsidRPr="00805C34">
        <w:rPr>
          <w:rFonts w:ascii="Verdana" w:hAnsi="Verdana"/>
        </w:rPr>
        <w:t>Tuto položku obsahuje pouze tunelový SO 26-29-03. U ostatních tunelových SO není předmětem plnění?</w:t>
      </w:r>
    </w:p>
    <w:p w14:paraId="20D97AD1" w14:textId="77777777" w:rsidR="007C5FAA" w:rsidRPr="00BD5319" w:rsidRDefault="007C5FAA" w:rsidP="007C5FA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52497213" w14:textId="77777777" w:rsidR="007C5FAA" w:rsidRPr="00CE3D5A" w:rsidRDefault="007C5FAA" w:rsidP="00CE3D5A">
      <w:pPr>
        <w:spacing w:after="0" w:line="240" w:lineRule="auto"/>
        <w:jc w:val="both"/>
        <w:rPr>
          <w:rFonts w:eastAsia="Calibri" w:cs="Times New Roman"/>
          <w:lang w:eastAsia="cs-CZ"/>
        </w:rPr>
      </w:pPr>
      <w:r w:rsidRPr="00CE3D5A">
        <w:rPr>
          <w:rFonts w:eastAsia="Calibri" w:cs="Times New Roman"/>
          <w:lang w:eastAsia="cs-CZ"/>
        </w:rPr>
        <w:t>U tunelu SO 26-29-03 se jedná o záměnu stávajícího primárního a sekundárního ostění za nové včetně provedení nové mezilehlé izolace. S ohledem na tuto významnou generální sanaci ostění tunelu včetně izolace bylo rozhodnuto o umístění informační tabule. U ostatních tunelů se provádí sanace menšího rozsahu, proto nebudou osazeny „informační tabule“.</w:t>
      </w:r>
    </w:p>
    <w:p w14:paraId="66AA2E0C" w14:textId="77777777" w:rsidR="007C5FAA" w:rsidRDefault="007C5FAA" w:rsidP="007C5FAA">
      <w:pPr>
        <w:spacing w:after="0" w:line="240" w:lineRule="auto"/>
        <w:rPr>
          <w:rFonts w:eastAsia="Calibri" w:cs="Times New Roman"/>
          <w:color w:val="FF0000"/>
          <w:lang w:eastAsia="cs-CZ"/>
        </w:rPr>
      </w:pPr>
    </w:p>
    <w:p w14:paraId="29B578D3" w14:textId="77777777" w:rsidR="007C5FAA" w:rsidRDefault="007C5FAA" w:rsidP="007C5FA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56</w:t>
      </w:r>
      <w:r w:rsidRPr="00BD5319">
        <w:rPr>
          <w:rFonts w:eastAsia="Calibri" w:cs="Times New Roman"/>
          <w:b/>
          <w:lang w:eastAsia="cs-CZ"/>
        </w:rPr>
        <w:t>:</w:t>
      </w:r>
    </w:p>
    <w:p w14:paraId="31E8F0CC" w14:textId="77777777" w:rsidR="007C5FAA" w:rsidRPr="00BD5319" w:rsidRDefault="007C5FAA" w:rsidP="00CE3D5A">
      <w:pPr>
        <w:spacing w:after="0" w:line="240" w:lineRule="auto"/>
        <w:jc w:val="both"/>
        <w:rPr>
          <w:rFonts w:eastAsia="Calibri" w:cs="Times New Roman"/>
          <w:b/>
          <w:lang w:eastAsia="cs-CZ"/>
        </w:rPr>
      </w:pPr>
      <w:r w:rsidRPr="00805C34">
        <w:rPr>
          <w:rFonts w:ascii="Verdana" w:hAnsi="Verdana"/>
        </w:rPr>
        <w:t>VV tunelových SO neobsahují ve výkazu výměr položku pro zajištění osvětlení. Doplníte tuto položku nebo není předmětem plnění?</w:t>
      </w:r>
    </w:p>
    <w:p w14:paraId="506A9A26" w14:textId="77777777" w:rsidR="007C5FAA" w:rsidRPr="00CE3D5A" w:rsidRDefault="007C5FAA" w:rsidP="007C5FAA">
      <w:pPr>
        <w:spacing w:after="0" w:line="240" w:lineRule="auto"/>
        <w:rPr>
          <w:rFonts w:eastAsia="Calibri" w:cs="Times New Roman"/>
          <w:b/>
          <w:lang w:eastAsia="cs-CZ"/>
        </w:rPr>
      </w:pPr>
      <w:r w:rsidRPr="00CE3D5A">
        <w:rPr>
          <w:rFonts w:eastAsia="Calibri" w:cs="Times New Roman"/>
          <w:b/>
          <w:lang w:eastAsia="cs-CZ"/>
        </w:rPr>
        <w:t xml:space="preserve">Odpověď: </w:t>
      </w:r>
    </w:p>
    <w:p w14:paraId="24A88E0E" w14:textId="03DA9BB2" w:rsidR="007C5FAA" w:rsidRPr="00CE3D5A" w:rsidRDefault="00210145" w:rsidP="007C5FAA">
      <w:pPr>
        <w:spacing w:after="0" w:line="240" w:lineRule="auto"/>
        <w:rPr>
          <w:rFonts w:eastAsia="Calibri" w:cs="Times New Roman"/>
          <w:b/>
          <w:lang w:eastAsia="cs-CZ"/>
        </w:rPr>
      </w:pPr>
      <w:r w:rsidRPr="00CE3D5A">
        <w:rPr>
          <w:rFonts w:eastAsia="Calibri" w:cs="Times New Roman"/>
          <w:lang w:eastAsia="cs-CZ"/>
        </w:rPr>
        <w:t>Položka není předmětem plnění.</w:t>
      </w:r>
    </w:p>
    <w:p w14:paraId="715E784A" w14:textId="77777777" w:rsidR="007C5FAA" w:rsidRDefault="007C5FAA" w:rsidP="007C5FAA">
      <w:pPr>
        <w:spacing w:after="0" w:line="240" w:lineRule="auto"/>
        <w:rPr>
          <w:rFonts w:eastAsia="Calibri" w:cs="Times New Roman"/>
          <w:b/>
          <w:lang w:eastAsia="cs-CZ"/>
        </w:rPr>
      </w:pPr>
    </w:p>
    <w:p w14:paraId="50399A7B" w14:textId="77777777" w:rsidR="007C5FAA" w:rsidRDefault="007C5FAA" w:rsidP="007C5FAA">
      <w:pPr>
        <w:spacing w:after="0" w:line="240" w:lineRule="auto"/>
        <w:rPr>
          <w:rFonts w:eastAsia="Calibri" w:cs="Times New Roman"/>
          <w:b/>
          <w:lang w:eastAsia="cs-CZ"/>
        </w:rPr>
      </w:pPr>
    </w:p>
    <w:p w14:paraId="4CE8343A" w14:textId="77777777" w:rsidR="007C5FAA" w:rsidRDefault="007C5FAA" w:rsidP="007C5FAA">
      <w:pPr>
        <w:spacing w:after="0" w:line="240" w:lineRule="auto"/>
        <w:rPr>
          <w:rFonts w:eastAsia="Calibri" w:cs="Times New Roman"/>
          <w:b/>
          <w:lang w:eastAsia="cs-CZ"/>
        </w:rPr>
      </w:pPr>
      <w:r w:rsidRPr="00E7437D">
        <w:rPr>
          <w:rFonts w:eastAsia="Calibri" w:cs="Times New Roman"/>
          <w:b/>
          <w:lang w:eastAsia="cs-CZ"/>
        </w:rPr>
        <w:t>Dotaz č. 57:</w:t>
      </w:r>
    </w:p>
    <w:p w14:paraId="03288338" w14:textId="77777777" w:rsidR="007C5FAA" w:rsidRPr="00BD5319" w:rsidRDefault="007C5FAA" w:rsidP="00CE3D5A">
      <w:pPr>
        <w:spacing w:after="0" w:line="240" w:lineRule="auto"/>
        <w:jc w:val="both"/>
        <w:rPr>
          <w:rFonts w:eastAsia="Calibri" w:cs="Times New Roman"/>
          <w:b/>
          <w:lang w:eastAsia="cs-CZ"/>
        </w:rPr>
      </w:pPr>
      <w:r w:rsidRPr="00805C34">
        <w:rPr>
          <w:rFonts w:ascii="Verdana" w:hAnsi="Verdana"/>
        </w:rPr>
        <w:t>TZ SO 26-29-01 obsahuje v </w:t>
      </w:r>
      <w:r w:rsidRPr="00805C34">
        <w:rPr>
          <w:rFonts w:ascii="Verdana" w:hAnsi="Verdana" w:cs="Arial"/>
          <w:lang w:eastAsia="cs-CZ"/>
        </w:rPr>
        <w:t>odstavci 5.8.1.1 větu:</w:t>
      </w:r>
      <w:r w:rsidRPr="00805C34">
        <w:rPr>
          <w:rFonts w:ascii="Verdana" w:hAnsi="Verdana" w:cs="Arial"/>
          <w:b/>
          <w:bCs/>
          <w:lang w:eastAsia="cs-CZ"/>
        </w:rPr>
        <w:t xml:space="preserve"> </w:t>
      </w:r>
      <w:r w:rsidRPr="00805C34">
        <w:rPr>
          <w:rFonts w:ascii="Verdana" w:hAnsi="Verdana" w:cs="Arial"/>
          <w:lang w:eastAsia="cs-CZ"/>
        </w:rPr>
        <w:t xml:space="preserve">Po celou dobu výstavby musí být </w:t>
      </w:r>
      <w:r w:rsidRPr="00805C34">
        <w:rPr>
          <w:rFonts w:ascii="Verdana" w:hAnsi="Verdana"/>
          <w:lang w:eastAsia="cs-CZ"/>
        </w:rPr>
        <w:t>geodeticky sledována stabilita svahů nad portálem. Můžete pro tuto činnost doplnit položku do výkazu výměr?</w:t>
      </w:r>
    </w:p>
    <w:p w14:paraId="443EAF45" w14:textId="77777777" w:rsidR="007C5FAA" w:rsidRPr="00BD5319" w:rsidRDefault="007C5FAA" w:rsidP="007C5FA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0AE24DD8" w14:textId="33D6BF30" w:rsidR="008F5B28" w:rsidRPr="001A7AE5" w:rsidRDefault="007C5FAA" w:rsidP="001A7AE5">
      <w:pPr>
        <w:spacing w:after="0" w:line="240" w:lineRule="auto"/>
        <w:jc w:val="both"/>
        <w:rPr>
          <w:rFonts w:eastAsia="Calibri" w:cs="Times New Roman"/>
          <w:b/>
          <w:lang w:eastAsia="cs-CZ"/>
        </w:rPr>
      </w:pPr>
      <w:r w:rsidRPr="001A7AE5">
        <w:rPr>
          <w:rFonts w:eastAsia="Calibri" w:cs="Times New Roman"/>
          <w:bCs/>
          <w:lang w:eastAsia="cs-CZ"/>
        </w:rPr>
        <w:t>Za SO 26-29-01 + SO 26-29-05:</w:t>
      </w:r>
      <w:r w:rsidRPr="001A7AE5">
        <w:rPr>
          <w:rFonts w:eastAsia="Calibri" w:cs="Times New Roman"/>
          <w:lang w:eastAsia="cs-CZ"/>
        </w:rPr>
        <w:t xml:space="preserve"> Máme specifikováno v položkách Geotechnického monitoringu (příprava, během stavby a při provozu), kde je počítáno s 20 ks bodů pro měření deformací na každý portál. </w:t>
      </w:r>
      <w:r w:rsidR="008F5B28" w:rsidRPr="001A7AE5">
        <w:rPr>
          <w:rFonts w:eastAsia="Calibri" w:cs="Times New Roman"/>
          <w:b/>
          <w:lang w:eastAsia="cs-CZ"/>
        </w:rPr>
        <w:t xml:space="preserve"> </w:t>
      </w:r>
    </w:p>
    <w:p w14:paraId="26D10B8C" w14:textId="77777777" w:rsidR="008F5B28" w:rsidRDefault="008F5B28" w:rsidP="008F5B28">
      <w:pPr>
        <w:spacing w:after="0" w:line="240" w:lineRule="auto"/>
        <w:rPr>
          <w:rFonts w:eastAsia="Calibri" w:cs="Times New Roman"/>
          <w:b/>
          <w:lang w:eastAsia="cs-CZ"/>
        </w:rPr>
      </w:pPr>
    </w:p>
    <w:p w14:paraId="3CB4B68D" w14:textId="77777777" w:rsidR="008F5B28" w:rsidRDefault="008F5B28" w:rsidP="008F5B28">
      <w:pPr>
        <w:spacing w:after="0" w:line="240" w:lineRule="auto"/>
        <w:rPr>
          <w:rFonts w:eastAsia="Calibri" w:cs="Times New Roman"/>
          <w:b/>
          <w:lang w:eastAsia="cs-CZ"/>
        </w:rPr>
      </w:pPr>
    </w:p>
    <w:p w14:paraId="7BCC1E01" w14:textId="77777777" w:rsidR="008F5B28" w:rsidRPr="00FB5D57" w:rsidRDefault="008F5B28" w:rsidP="008F5B28">
      <w:pPr>
        <w:spacing w:after="0" w:line="240" w:lineRule="auto"/>
        <w:rPr>
          <w:rFonts w:eastAsia="Calibri" w:cs="Times New Roman"/>
          <w:b/>
          <w:lang w:eastAsia="cs-CZ"/>
        </w:rPr>
      </w:pPr>
      <w:r w:rsidRPr="00FB5D57">
        <w:rPr>
          <w:rFonts w:eastAsia="Calibri" w:cs="Times New Roman"/>
          <w:b/>
          <w:lang w:eastAsia="cs-CZ"/>
        </w:rPr>
        <w:t>Dotaz č. 58:</w:t>
      </w:r>
    </w:p>
    <w:p w14:paraId="60A803F2" w14:textId="77777777" w:rsidR="008F5B28" w:rsidRPr="00FB5D57" w:rsidRDefault="008F5B28" w:rsidP="008F5B28">
      <w:pPr>
        <w:autoSpaceDE w:val="0"/>
        <w:autoSpaceDN w:val="0"/>
        <w:spacing w:after="0"/>
        <w:rPr>
          <w:rFonts w:ascii="Verdana" w:hAnsi="Verdana"/>
        </w:rPr>
      </w:pPr>
      <w:r w:rsidRPr="00FB5D57">
        <w:rPr>
          <w:rFonts w:ascii="Verdana" w:hAnsi="Verdana"/>
        </w:rPr>
        <w:t>VV SO 26-22-01 obsahuje pouze položku:</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1134"/>
        <w:gridCol w:w="160"/>
        <w:gridCol w:w="5510"/>
        <w:gridCol w:w="993"/>
        <w:gridCol w:w="850"/>
      </w:tblGrid>
      <w:tr w:rsidR="008F5B28" w:rsidRPr="00FB5D57" w14:paraId="705B9658" w14:textId="77777777" w:rsidTr="0087267E">
        <w:trPr>
          <w:trHeight w:val="255"/>
        </w:trPr>
        <w:tc>
          <w:tcPr>
            <w:tcW w:w="567" w:type="dxa"/>
            <w:noWrap/>
            <w:tcMar>
              <w:top w:w="0" w:type="dxa"/>
              <w:left w:w="70" w:type="dxa"/>
              <w:bottom w:w="0" w:type="dxa"/>
              <w:right w:w="70" w:type="dxa"/>
            </w:tcMar>
            <w:hideMark/>
          </w:tcPr>
          <w:p w14:paraId="28AC5739" w14:textId="77777777" w:rsidR="008F5B28" w:rsidRPr="00FB5D57" w:rsidRDefault="008F5B28" w:rsidP="0087267E">
            <w:pPr>
              <w:spacing w:after="0"/>
              <w:jc w:val="right"/>
              <w:rPr>
                <w:rFonts w:ascii="Verdana" w:hAnsi="Verdana" w:cs="Arial"/>
                <w:lang w:eastAsia="cs-CZ"/>
              </w:rPr>
            </w:pPr>
            <w:r w:rsidRPr="00FB5D57">
              <w:rPr>
                <w:rFonts w:ascii="Verdana" w:hAnsi="Verdana" w:cs="Arial"/>
                <w:lang w:eastAsia="cs-CZ"/>
              </w:rPr>
              <w:t>1</w:t>
            </w:r>
          </w:p>
        </w:tc>
        <w:tc>
          <w:tcPr>
            <w:tcW w:w="1134" w:type="dxa"/>
            <w:noWrap/>
            <w:tcMar>
              <w:top w:w="0" w:type="dxa"/>
              <w:left w:w="70" w:type="dxa"/>
              <w:bottom w:w="0" w:type="dxa"/>
              <w:right w:w="70" w:type="dxa"/>
            </w:tcMar>
            <w:hideMark/>
          </w:tcPr>
          <w:p w14:paraId="769AE64B" w14:textId="77777777" w:rsidR="008F5B28" w:rsidRPr="00FB5D57" w:rsidRDefault="008F5B28" w:rsidP="0087267E">
            <w:pPr>
              <w:spacing w:after="0"/>
              <w:jc w:val="right"/>
              <w:rPr>
                <w:rFonts w:ascii="Verdana" w:hAnsi="Verdana" w:cs="Arial"/>
                <w:lang w:eastAsia="cs-CZ"/>
              </w:rPr>
            </w:pPr>
            <w:r w:rsidRPr="00FB5D57">
              <w:rPr>
                <w:rFonts w:ascii="Verdana" w:hAnsi="Verdana" w:cs="Arial"/>
                <w:lang w:eastAsia="cs-CZ"/>
              </w:rPr>
              <w:t>R012111</w:t>
            </w:r>
          </w:p>
        </w:tc>
        <w:tc>
          <w:tcPr>
            <w:tcW w:w="160" w:type="dxa"/>
            <w:noWrap/>
            <w:tcMar>
              <w:top w:w="0" w:type="dxa"/>
              <w:left w:w="70" w:type="dxa"/>
              <w:bottom w:w="0" w:type="dxa"/>
              <w:right w:w="70" w:type="dxa"/>
            </w:tcMar>
            <w:hideMark/>
          </w:tcPr>
          <w:p w14:paraId="2F81BB1E" w14:textId="77777777" w:rsidR="008F5B28" w:rsidRPr="00FB5D57" w:rsidRDefault="008F5B28" w:rsidP="0087267E">
            <w:pPr>
              <w:spacing w:after="0"/>
              <w:rPr>
                <w:rFonts w:ascii="Verdana" w:hAnsi="Verdana" w:cs="Arial"/>
                <w:lang w:eastAsia="cs-CZ"/>
              </w:rPr>
            </w:pPr>
          </w:p>
        </w:tc>
        <w:tc>
          <w:tcPr>
            <w:tcW w:w="5510" w:type="dxa"/>
            <w:tcMar>
              <w:top w:w="0" w:type="dxa"/>
              <w:left w:w="70" w:type="dxa"/>
              <w:bottom w:w="0" w:type="dxa"/>
              <w:right w:w="70" w:type="dxa"/>
            </w:tcMar>
            <w:vAlign w:val="center"/>
            <w:hideMark/>
          </w:tcPr>
          <w:p w14:paraId="1EF428B8" w14:textId="77777777" w:rsidR="008F5B28" w:rsidRPr="00FB5D57" w:rsidRDefault="008F5B28" w:rsidP="0087267E">
            <w:pPr>
              <w:spacing w:after="0"/>
              <w:rPr>
                <w:rFonts w:ascii="Verdana" w:hAnsi="Verdana" w:cs="Arial"/>
                <w:lang w:eastAsia="cs-CZ"/>
              </w:rPr>
            </w:pPr>
            <w:r w:rsidRPr="00FB5D57">
              <w:rPr>
                <w:rFonts w:ascii="Verdana" w:hAnsi="Verdana" w:cs="Arial"/>
                <w:lang w:eastAsia="cs-CZ"/>
              </w:rPr>
              <w:t>FINANČNÍ REZERVA PRO PŘÍPADNÉ POŠKOZENÍ SÍTĚ A JEJÍ OPRAVU</w:t>
            </w:r>
          </w:p>
        </w:tc>
        <w:tc>
          <w:tcPr>
            <w:tcW w:w="993" w:type="dxa"/>
            <w:noWrap/>
            <w:tcMar>
              <w:top w:w="0" w:type="dxa"/>
              <w:left w:w="70" w:type="dxa"/>
              <w:bottom w:w="0" w:type="dxa"/>
              <w:right w:w="70" w:type="dxa"/>
            </w:tcMar>
            <w:hideMark/>
          </w:tcPr>
          <w:p w14:paraId="17CAE4E0" w14:textId="77777777" w:rsidR="008F5B28" w:rsidRPr="00FB5D57" w:rsidRDefault="008F5B28" w:rsidP="0087267E">
            <w:pPr>
              <w:spacing w:after="0"/>
              <w:jc w:val="center"/>
              <w:rPr>
                <w:rFonts w:ascii="Verdana" w:hAnsi="Verdana" w:cs="Arial"/>
                <w:lang w:eastAsia="cs-CZ"/>
              </w:rPr>
            </w:pPr>
            <w:r w:rsidRPr="00FB5D57">
              <w:rPr>
                <w:rFonts w:ascii="Verdana" w:hAnsi="Verdana" w:cs="Arial"/>
                <w:lang w:eastAsia="cs-CZ"/>
              </w:rPr>
              <w:t>KPL</w:t>
            </w:r>
          </w:p>
        </w:tc>
        <w:tc>
          <w:tcPr>
            <w:tcW w:w="850" w:type="dxa"/>
            <w:noWrap/>
            <w:tcMar>
              <w:top w:w="0" w:type="dxa"/>
              <w:left w:w="70" w:type="dxa"/>
              <w:bottom w:w="0" w:type="dxa"/>
              <w:right w:w="70" w:type="dxa"/>
            </w:tcMar>
            <w:hideMark/>
          </w:tcPr>
          <w:p w14:paraId="5DBB2A88" w14:textId="77777777" w:rsidR="008F5B28" w:rsidRPr="00FB5D57" w:rsidRDefault="008F5B28" w:rsidP="0087267E">
            <w:pPr>
              <w:spacing w:after="0"/>
              <w:jc w:val="center"/>
              <w:rPr>
                <w:rFonts w:ascii="Verdana" w:hAnsi="Verdana" w:cs="Arial"/>
                <w:lang w:eastAsia="cs-CZ"/>
              </w:rPr>
            </w:pPr>
            <w:r w:rsidRPr="00FB5D57">
              <w:rPr>
                <w:rFonts w:ascii="Verdana" w:hAnsi="Verdana" w:cs="Arial"/>
                <w:lang w:eastAsia="cs-CZ"/>
              </w:rPr>
              <w:t>1,000</w:t>
            </w:r>
          </w:p>
        </w:tc>
      </w:tr>
    </w:tbl>
    <w:p w14:paraId="04A3A03D" w14:textId="77777777" w:rsidR="008F5B28" w:rsidRPr="00FB5D57" w:rsidRDefault="008F5B28" w:rsidP="001A7AE5">
      <w:pPr>
        <w:autoSpaceDE w:val="0"/>
        <w:autoSpaceDN w:val="0"/>
        <w:spacing w:after="0"/>
        <w:jc w:val="both"/>
        <w:rPr>
          <w:rFonts w:ascii="Verdana" w:hAnsi="Verdana"/>
        </w:rPr>
      </w:pPr>
      <w:r w:rsidRPr="00FB5D57">
        <w:rPr>
          <w:rFonts w:ascii="Verdana" w:hAnsi="Verdana"/>
        </w:rPr>
        <w:t xml:space="preserve">Jak máme tuto položku </w:t>
      </w:r>
      <w:proofErr w:type="spellStart"/>
      <w:r w:rsidRPr="00FB5D57">
        <w:rPr>
          <w:rFonts w:ascii="Verdana" w:hAnsi="Verdana"/>
        </w:rPr>
        <w:t>nacenit</w:t>
      </w:r>
      <w:proofErr w:type="spellEnd"/>
      <w:r w:rsidRPr="00FB5D57">
        <w:rPr>
          <w:rFonts w:ascii="Verdana" w:hAnsi="Verdana"/>
        </w:rPr>
        <w:t>? Poškození sítí je řešeno prostřednictvím povinného pojištění zhotovitele. Můžete tuto a obdobné položky v ostatních SO vyjmout ze soupisu stavby? Naproti tomu chybí položky pro zajištění ochrany vodovodu popisované v TZ objektu. Můžete upravit VV objektu?</w:t>
      </w:r>
    </w:p>
    <w:p w14:paraId="1446F7CA" w14:textId="77777777" w:rsidR="008F5B28" w:rsidRPr="00FB5D57" w:rsidRDefault="008F5B28" w:rsidP="008F5B28">
      <w:pPr>
        <w:spacing w:after="0" w:line="240" w:lineRule="auto"/>
        <w:rPr>
          <w:rFonts w:eastAsia="Calibri" w:cs="Times New Roman"/>
          <w:b/>
          <w:color w:val="FF0000"/>
          <w:lang w:eastAsia="cs-CZ"/>
        </w:rPr>
      </w:pPr>
      <w:r w:rsidRPr="00FB5D57">
        <w:rPr>
          <w:rFonts w:eastAsia="Calibri" w:cs="Times New Roman"/>
          <w:b/>
          <w:lang w:eastAsia="cs-CZ"/>
        </w:rPr>
        <w:t xml:space="preserve">Odpověď: </w:t>
      </w:r>
    </w:p>
    <w:p w14:paraId="3D0F3185" w14:textId="323A2BC0" w:rsidR="006B51B9" w:rsidRPr="001A7AE5" w:rsidRDefault="00640CD9" w:rsidP="001A7AE5">
      <w:pPr>
        <w:spacing w:after="0" w:line="240" w:lineRule="auto"/>
        <w:jc w:val="both"/>
        <w:rPr>
          <w:rFonts w:eastAsia="Times New Roman" w:cs="Times New Roman"/>
          <w:lang w:eastAsia="cs-CZ"/>
        </w:rPr>
      </w:pPr>
      <w:r w:rsidRPr="001A7AE5">
        <w:rPr>
          <w:rFonts w:eastAsia="Calibri" w:cs="Times New Roman"/>
          <w:lang w:eastAsia="cs-CZ"/>
        </w:rPr>
        <w:t>P</w:t>
      </w:r>
      <w:r w:rsidR="006B51B9" w:rsidRPr="001A7AE5">
        <w:rPr>
          <w:rFonts w:eastAsia="Calibri" w:cs="Times New Roman"/>
          <w:lang w:eastAsia="cs-CZ"/>
        </w:rPr>
        <w:t>oložk</w:t>
      </w:r>
      <w:r w:rsidR="00A117A3" w:rsidRPr="001A7AE5">
        <w:rPr>
          <w:rFonts w:eastAsia="Calibri" w:cs="Times New Roman"/>
          <w:lang w:eastAsia="cs-CZ"/>
        </w:rPr>
        <w:t>a</w:t>
      </w:r>
      <w:r w:rsidR="006B51B9" w:rsidRPr="001A7AE5">
        <w:rPr>
          <w:rFonts w:eastAsia="Calibri" w:cs="Times New Roman"/>
          <w:lang w:eastAsia="cs-CZ"/>
        </w:rPr>
        <w:t xml:space="preserve"> b</w:t>
      </w:r>
      <w:r w:rsidR="0080617F" w:rsidRPr="001A7AE5">
        <w:rPr>
          <w:rFonts w:eastAsia="Calibri" w:cs="Times New Roman"/>
          <w:lang w:eastAsia="cs-CZ"/>
        </w:rPr>
        <w:t>yl</w:t>
      </w:r>
      <w:r w:rsidR="00A117A3" w:rsidRPr="001A7AE5">
        <w:rPr>
          <w:rFonts w:eastAsia="Calibri" w:cs="Times New Roman"/>
          <w:lang w:eastAsia="cs-CZ"/>
        </w:rPr>
        <w:t>a</w:t>
      </w:r>
      <w:r w:rsidR="006B51B9" w:rsidRPr="001A7AE5">
        <w:rPr>
          <w:rFonts w:eastAsia="Calibri" w:cs="Times New Roman"/>
          <w:lang w:eastAsia="cs-CZ"/>
        </w:rPr>
        <w:t xml:space="preserve"> </w:t>
      </w:r>
      <w:r w:rsidR="00A117A3" w:rsidRPr="001A7AE5">
        <w:rPr>
          <w:rFonts w:eastAsia="Calibri" w:cs="Times New Roman"/>
          <w:lang w:eastAsia="cs-CZ"/>
        </w:rPr>
        <w:t xml:space="preserve">v SO 26-22-01 </w:t>
      </w:r>
      <w:r w:rsidR="006B51B9" w:rsidRPr="001A7AE5">
        <w:rPr>
          <w:rFonts w:eastAsia="Calibri" w:cs="Times New Roman"/>
          <w:lang w:eastAsia="cs-CZ"/>
        </w:rPr>
        <w:t>zrušen</w:t>
      </w:r>
      <w:r w:rsidR="00A117A3" w:rsidRPr="001A7AE5">
        <w:rPr>
          <w:rFonts w:eastAsia="Calibri" w:cs="Times New Roman"/>
          <w:lang w:eastAsia="cs-CZ"/>
        </w:rPr>
        <w:t>a</w:t>
      </w:r>
      <w:r w:rsidR="006B51B9" w:rsidRPr="001A7AE5">
        <w:rPr>
          <w:rFonts w:eastAsia="Calibri" w:cs="Times New Roman"/>
          <w:lang w:eastAsia="cs-CZ"/>
        </w:rPr>
        <w:t>. Popisované zajištění ochrany vodovodu v TZ - šetrné práce (myšleno minimalizace vibrací v blízkosti sítě</w:t>
      </w:r>
      <w:r w:rsidR="00FB5D57" w:rsidRPr="001A7AE5">
        <w:rPr>
          <w:rFonts w:eastAsia="Calibri" w:cs="Times New Roman"/>
          <w:lang w:eastAsia="cs-CZ"/>
        </w:rPr>
        <w:t>) není možné položkově vyjádřit. Postupováno bude dle technologického předpisu, viz TZ.</w:t>
      </w:r>
    </w:p>
    <w:p w14:paraId="393F648F" w14:textId="77777777" w:rsidR="00991860" w:rsidRPr="00BD5319" w:rsidRDefault="00991860" w:rsidP="00991860">
      <w:pPr>
        <w:spacing w:after="0" w:line="240" w:lineRule="auto"/>
        <w:rPr>
          <w:rFonts w:eastAsia="Times New Roman" w:cs="Times New Roman"/>
          <w:b/>
          <w:color w:val="FF0000"/>
          <w:lang w:eastAsia="cs-CZ"/>
        </w:rPr>
      </w:pPr>
    </w:p>
    <w:p w14:paraId="49702EA0" w14:textId="77777777" w:rsidR="00991860" w:rsidRPr="00396E8C" w:rsidRDefault="00991860" w:rsidP="00991860">
      <w:pPr>
        <w:spacing w:after="0" w:line="240" w:lineRule="auto"/>
        <w:jc w:val="both"/>
        <w:rPr>
          <w:rFonts w:eastAsia="Times New Roman" w:cs="Times New Roman"/>
          <w:lang w:eastAsia="cs-CZ"/>
        </w:rPr>
      </w:pPr>
      <w:r w:rsidRPr="00396E8C">
        <w:rPr>
          <w:rFonts w:eastAsia="Times New Roman" w:cs="Times New Roman"/>
          <w:lang w:eastAsia="cs-CZ"/>
        </w:rPr>
        <w:t xml:space="preserve">Povaha shora uvedených vysvětlení/ změn/ doplnění zadávací dokumentace nevyžaduje prodloužení lhůty pro podání nabídek. </w:t>
      </w:r>
    </w:p>
    <w:p w14:paraId="6FB97B20" w14:textId="77777777" w:rsidR="00991860" w:rsidRPr="00BD5319" w:rsidRDefault="00991860" w:rsidP="00991860">
      <w:pPr>
        <w:spacing w:after="0" w:line="240" w:lineRule="auto"/>
        <w:jc w:val="both"/>
        <w:rPr>
          <w:rFonts w:eastAsia="Times New Roman" w:cs="Times New Roman"/>
          <w:lang w:eastAsia="cs-CZ"/>
        </w:rPr>
      </w:pPr>
    </w:p>
    <w:p w14:paraId="39B57402" w14:textId="77777777" w:rsidR="00991860" w:rsidRPr="00BD5319" w:rsidRDefault="00991860" w:rsidP="00991860">
      <w:pPr>
        <w:spacing w:after="0" w:line="240" w:lineRule="auto"/>
        <w:ind w:firstLine="567"/>
        <w:rPr>
          <w:rFonts w:eastAsia="Times New Roman" w:cs="Times New Roman"/>
          <w:lang w:eastAsia="cs-CZ"/>
        </w:rPr>
      </w:pPr>
    </w:p>
    <w:p w14:paraId="1B88C1F7" w14:textId="77777777" w:rsidR="004018D0" w:rsidRDefault="004018D0" w:rsidP="004018D0">
      <w:pPr>
        <w:tabs>
          <w:tab w:val="left" w:pos="993"/>
          <w:tab w:val="center" w:pos="7371"/>
        </w:tabs>
        <w:spacing w:after="0" w:line="240" w:lineRule="auto"/>
        <w:jc w:val="both"/>
        <w:rPr>
          <w:rFonts w:eastAsia="Calibri" w:cs="Times New Roman"/>
          <w:lang w:eastAsia="cs-CZ"/>
        </w:rPr>
      </w:pPr>
      <w:r w:rsidRPr="001A7AE5">
        <w:rPr>
          <w:rFonts w:eastAsia="Calibri" w:cs="Times New Roman"/>
          <w:lang w:eastAsia="cs-CZ"/>
        </w:rPr>
        <w:t xml:space="preserve">Vysvětlení/ změnu/ doplnění zadávací dokumentace </w:t>
      </w:r>
      <w:r>
        <w:rPr>
          <w:rFonts w:eastAsia="Calibri" w:cs="Times New Roman"/>
          <w:lang w:eastAsia="cs-CZ"/>
        </w:rPr>
        <w:t xml:space="preserve">včetně příloh zadavatel uveřejňuje na profilu zadavatele na webovém portálu </w:t>
      </w:r>
      <w:hyperlink r:id="rId12" w:history="1">
        <w:r>
          <w:rPr>
            <w:rStyle w:val="Hypertextovodkaz"/>
            <w:rFonts w:eastAsia="Calibri" w:cs="Times New Roman"/>
            <w:color w:val="0000FF"/>
            <w:lang w:eastAsia="cs-CZ"/>
          </w:rPr>
          <w:t>https://zakazky.spravazeleznic.cz/</w:t>
        </w:r>
      </w:hyperlink>
      <w:r>
        <w:rPr>
          <w:rFonts w:eastAsia="Calibri" w:cs="Times New Roman"/>
          <w:u w:val="single"/>
          <w:lang w:eastAsia="cs-CZ"/>
        </w:rPr>
        <w:t>.</w:t>
      </w:r>
    </w:p>
    <w:p w14:paraId="5748ACB2" w14:textId="77777777" w:rsidR="00116A47" w:rsidRPr="00BD5319" w:rsidRDefault="00116A47" w:rsidP="00116A47">
      <w:pPr>
        <w:tabs>
          <w:tab w:val="center" w:pos="7371"/>
        </w:tabs>
        <w:spacing w:after="0" w:line="240" w:lineRule="auto"/>
        <w:rPr>
          <w:rFonts w:eastAsia="Calibri" w:cs="Times New Roman"/>
          <w:b/>
          <w:bCs/>
          <w:lang w:eastAsia="cs-CZ"/>
        </w:rPr>
      </w:pPr>
    </w:p>
    <w:p w14:paraId="33502D1E" w14:textId="77777777" w:rsidR="007D44A8" w:rsidRDefault="00116A47" w:rsidP="00116A47">
      <w:pPr>
        <w:tabs>
          <w:tab w:val="center" w:pos="7371"/>
        </w:tabs>
        <w:spacing w:after="0" w:line="240" w:lineRule="auto"/>
        <w:rPr>
          <w:rFonts w:eastAsia="Calibri" w:cs="Times New Roman"/>
          <w:b/>
          <w:bCs/>
          <w:lang w:eastAsia="cs-CZ"/>
        </w:rPr>
      </w:pPr>
      <w:r w:rsidRPr="001A7AE5">
        <w:rPr>
          <w:rFonts w:eastAsia="Calibri" w:cs="Times New Roman"/>
          <w:b/>
          <w:bCs/>
          <w:lang w:eastAsia="cs-CZ"/>
        </w:rPr>
        <w:t>Příloha:</w:t>
      </w:r>
      <w:r w:rsidRPr="00BD5319">
        <w:rPr>
          <w:rFonts w:eastAsia="Calibri" w:cs="Times New Roman"/>
          <w:b/>
          <w:bCs/>
          <w:lang w:eastAsia="cs-CZ"/>
        </w:rPr>
        <w:t xml:space="preserve"> </w:t>
      </w:r>
    </w:p>
    <w:p w14:paraId="7FACB5C0" w14:textId="0B974820" w:rsidR="001A7AE5" w:rsidRPr="00E75684" w:rsidRDefault="001A7AE5" w:rsidP="001A7AE5">
      <w:pPr>
        <w:spacing w:after="0" w:line="240" w:lineRule="auto"/>
        <w:jc w:val="both"/>
        <w:rPr>
          <w:rFonts w:eastAsia="Calibri" w:cs="Times New Roman"/>
          <w:lang w:eastAsia="cs-CZ"/>
        </w:rPr>
      </w:pPr>
      <w:r w:rsidRPr="00E75684">
        <w:rPr>
          <w:rFonts w:eastAsia="Calibri" w:cs="Times New Roman"/>
          <w:lang w:eastAsia="cs-CZ"/>
        </w:rPr>
        <w:t>XDC_Adamov-Blansko_zm0</w:t>
      </w:r>
      <w:r>
        <w:rPr>
          <w:rFonts w:eastAsia="Calibri" w:cs="Times New Roman"/>
          <w:lang w:eastAsia="cs-CZ"/>
        </w:rPr>
        <w:t>4</w:t>
      </w:r>
      <w:r w:rsidRPr="00E75684">
        <w:rPr>
          <w:rFonts w:eastAsia="Calibri" w:cs="Times New Roman"/>
          <w:lang w:eastAsia="cs-CZ"/>
        </w:rPr>
        <w:t>_2021012</w:t>
      </w:r>
      <w:r>
        <w:rPr>
          <w:rFonts w:eastAsia="Calibri" w:cs="Times New Roman"/>
          <w:lang w:eastAsia="cs-CZ"/>
        </w:rPr>
        <w:t>5</w:t>
      </w:r>
      <w:r w:rsidRPr="00E75684">
        <w:rPr>
          <w:rFonts w:eastAsia="Calibri" w:cs="Times New Roman"/>
          <w:lang w:eastAsia="cs-CZ"/>
        </w:rPr>
        <w:t>.xml</w:t>
      </w:r>
    </w:p>
    <w:p w14:paraId="5DBAAEDF" w14:textId="416E0E43" w:rsidR="00116A47" w:rsidRPr="00BD5319" w:rsidRDefault="001A7AE5" w:rsidP="001A7AE5">
      <w:pPr>
        <w:spacing w:after="0" w:line="240" w:lineRule="auto"/>
        <w:jc w:val="both"/>
        <w:rPr>
          <w:rFonts w:eastAsia="Calibri" w:cs="Times New Roman"/>
          <w:lang w:eastAsia="cs-CZ"/>
        </w:rPr>
      </w:pPr>
      <w:r w:rsidRPr="00E75684">
        <w:rPr>
          <w:rFonts w:eastAsia="Calibri" w:cs="Times New Roman"/>
          <w:lang w:eastAsia="cs-CZ"/>
        </w:rPr>
        <w:t>XLS_Adamov-Blansko_zm0</w:t>
      </w:r>
      <w:r>
        <w:rPr>
          <w:rFonts w:eastAsia="Calibri" w:cs="Times New Roman"/>
          <w:lang w:eastAsia="cs-CZ"/>
        </w:rPr>
        <w:t>4</w:t>
      </w:r>
      <w:r w:rsidRPr="00E75684">
        <w:rPr>
          <w:rFonts w:eastAsia="Calibri" w:cs="Times New Roman"/>
          <w:lang w:eastAsia="cs-CZ"/>
        </w:rPr>
        <w:t>_2021012</w:t>
      </w:r>
      <w:r>
        <w:rPr>
          <w:rFonts w:eastAsia="Calibri" w:cs="Times New Roman"/>
          <w:lang w:eastAsia="cs-CZ"/>
        </w:rPr>
        <w:t>5</w:t>
      </w:r>
      <w:r w:rsidRPr="00E75684">
        <w:rPr>
          <w:rFonts w:eastAsia="Calibri" w:cs="Times New Roman"/>
          <w:lang w:eastAsia="cs-CZ"/>
        </w:rPr>
        <w:t>.xls</w:t>
      </w:r>
    </w:p>
    <w:p w14:paraId="5DD3972C" w14:textId="77777777" w:rsidR="00116A47" w:rsidRPr="00BD5319" w:rsidRDefault="00116A47" w:rsidP="00116A47">
      <w:pPr>
        <w:spacing w:after="0" w:line="240" w:lineRule="auto"/>
        <w:jc w:val="both"/>
        <w:rPr>
          <w:rFonts w:eastAsia="Calibri" w:cs="Times New Roman"/>
          <w:lang w:eastAsia="cs-CZ"/>
        </w:rPr>
      </w:pPr>
    </w:p>
    <w:p w14:paraId="3625E726" w14:textId="77777777" w:rsidR="001A7AE5" w:rsidRDefault="001A7AE5" w:rsidP="00116A47">
      <w:pPr>
        <w:spacing w:after="0" w:line="240" w:lineRule="auto"/>
        <w:jc w:val="both"/>
        <w:rPr>
          <w:rFonts w:eastAsia="Calibri" w:cs="Times New Roman"/>
          <w:lang w:eastAsia="cs-CZ"/>
        </w:rPr>
      </w:pPr>
    </w:p>
    <w:p w14:paraId="6721693B" w14:textId="77777777" w:rsidR="001A7AE5" w:rsidRDefault="001A7AE5" w:rsidP="00116A47">
      <w:pPr>
        <w:spacing w:after="0" w:line="240" w:lineRule="auto"/>
        <w:jc w:val="both"/>
        <w:rPr>
          <w:rFonts w:eastAsia="Calibri" w:cs="Times New Roman"/>
          <w:lang w:eastAsia="cs-CZ"/>
        </w:rPr>
      </w:pPr>
    </w:p>
    <w:p w14:paraId="195B5DFC" w14:textId="0F40E87E" w:rsidR="00116A47" w:rsidRPr="00BD5319" w:rsidRDefault="00116A47" w:rsidP="00116A47">
      <w:pPr>
        <w:spacing w:after="0" w:line="240" w:lineRule="auto"/>
        <w:jc w:val="both"/>
        <w:rPr>
          <w:rFonts w:eastAsia="Calibri" w:cs="Times New Roman"/>
          <w:lang w:eastAsia="cs-CZ"/>
        </w:rPr>
      </w:pPr>
      <w:r w:rsidRPr="002B142C">
        <w:rPr>
          <w:rFonts w:eastAsia="Calibri" w:cs="Times New Roman"/>
          <w:lang w:eastAsia="cs-CZ"/>
        </w:rPr>
        <w:t>V Olomouci dne</w:t>
      </w:r>
      <w:r w:rsidRPr="00BD5319">
        <w:rPr>
          <w:rFonts w:eastAsia="Calibri" w:cs="Times New Roman"/>
          <w:lang w:eastAsia="cs-CZ"/>
        </w:rPr>
        <w:t xml:space="preserve"> </w:t>
      </w:r>
      <w:r w:rsidR="001A7AE5" w:rsidRPr="001A7AE5">
        <w:t xml:space="preserve">25. </w:t>
      </w:r>
      <w:r w:rsidR="00EA1DFA">
        <w:t>1.</w:t>
      </w:r>
      <w:r w:rsidR="001A7AE5" w:rsidRPr="001A7AE5">
        <w:t xml:space="preserve"> 2021</w:t>
      </w:r>
    </w:p>
    <w:p w14:paraId="61314EB5" w14:textId="77777777" w:rsidR="00116A47" w:rsidRPr="00BD5319" w:rsidRDefault="00116A47" w:rsidP="00116A47">
      <w:pPr>
        <w:spacing w:after="0" w:line="240" w:lineRule="auto"/>
        <w:jc w:val="both"/>
        <w:rPr>
          <w:rFonts w:eastAsia="Calibri" w:cs="Times New Roman"/>
          <w:lang w:eastAsia="cs-CZ"/>
        </w:rPr>
      </w:pPr>
    </w:p>
    <w:p w14:paraId="3BA55E81" w14:textId="77777777" w:rsidR="00116A47" w:rsidRPr="00BD5319" w:rsidRDefault="00116A47" w:rsidP="00116A47">
      <w:pPr>
        <w:spacing w:after="0" w:line="240" w:lineRule="auto"/>
        <w:jc w:val="both"/>
        <w:rPr>
          <w:rFonts w:eastAsia="Calibri" w:cs="Times New Roman"/>
          <w:lang w:eastAsia="cs-CZ"/>
        </w:rPr>
      </w:pPr>
    </w:p>
    <w:p w14:paraId="0CA18869" w14:textId="77777777" w:rsidR="00116A47" w:rsidRDefault="00116A47" w:rsidP="00116A47">
      <w:pPr>
        <w:spacing w:after="0" w:line="240" w:lineRule="auto"/>
        <w:rPr>
          <w:rFonts w:eastAsia="Times New Roman" w:cs="Times New Roman"/>
          <w:b/>
          <w:bCs/>
          <w:lang w:eastAsia="cs-CZ"/>
        </w:rPr>
      </w:pPr>
    </w:p>
    <w:p w14:paraId="07CEE0C4" w14:textId="77777777" w:rsidR="001A7AE5" w:rsidRDefault="001A7AE5" w:rsidP="00116A47">
      <w:pPr>
        <w:spacing w:after="0" w:line="240" w:lineRule="auto"/>
        <w:rPr>
          <w:rFonts w:eastAsia="Times New Roman" w:cs="Times New Roman"/>
          <w:b/>
          <w:bCs/>
          <w:lang w:eastAsia="cs-CZ"/>
        </w:rPr>
      </w:pPr>
    </w:p>
    <w:p w14:paraId="26917AFF" w14:textId="77777777" w:rsidR="001A7AE5" w:rsidRDefault="001A7AE5" w:rsidP="00116A47">
      <w:pPr>
        <w:spacing w:after="0" w:line="240" w:lineRule="auto"/>
        <w:rPr>
          <w:rFonts w:eastAsia="Times New Roman" w:cs="Times New Roman"/>
          <w:b/>
          <w:bCs/>
          <w:lang w:eastAsia="cs-CZ"/>
        </w:rPr>
      </w:pPr>
    </w:p>
    <w:p w14:paraId="36286087" w14:textId="77777777" w:rsidR="001A7AE5" w:rsidRDefault="001A7AE5" w:rsidP="00116A47">
      <w:pPr>
        <w:spacing w:after="0" w:line="240" w:lineRule="auto"/>
        <w:rPr>
          <w:rFonts w:eastAsia="Times New Roman" w:cs="Times New Roman"/>
          <w:b/>
          <w:bCs/>
          <w:lang w:eastAsia="cs-CZ"/>
        </w:rPr>
      </w:pPr>
    </w:p>
    <w:p w14:paraId="460BF75B" w14:textId="77777777" w:rsidR="001A7AE5" w:rsidRPr="00BD5319" w:rsidRDefault="001A7AE5" w:rsidP="00116A47">
      <w:pPr>
        <w:spacing w:after="0" w:line="240" w:lineRule="auto"/>
        <w:rPr>
          <w:rFonts w:eastAsia="Times New Roman" w:cs="Times New Roman"/>
          <w:b/>
          <w:bCs/>
          <w:lang w:eastAsia="cs-CZ"/>
        </w:rPr>
      </w:pPr>
    </w:p>
    <w:p w14:paraId="2BFAD4C6" w14:textId="77777777" w:rsidR="00116A47" w:rsidRPr="00BD5319" w:rsidRDefault="00116A47" w:rsidP="00116A47">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14:paraId="50C18559" w14:textId="77777777" w:rsidR="00116A47" w:rsidRPr="00BD5319" w:rsidRDefault="00116A47" w:rsidP="00116A47">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14:paraId="2B2583DF" w14:textId="77777777" w:rsidR="00116A47" w:rsidRPr="00BD5319" w:rsidRDefault="00116A47" w:rsidP="00116A47">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14:paraId="5940C200" w14:textId="77777777" w:rsidR="00116A47" w:rsidRPr="00BD5319" w:rsidRDefault="00116A47" w:rsidP="00116A47">
      <w:pPr>
        <w:spacing w:after="0" w:line="240" w:lineRule="auto"/>
        <w:rPr>
          <w:rFonts w:eastAsia="Times New Roman" w:cs="Times New Roman"/>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14:paraId="0614F348" w14:textId="77777777" w:rsidR="00CB7B5A" w:rsidRPr="00CB7B5A" w:rsidRDefault="00CB7B5A" w:rsidP="00116A47">
      <w:pPr>
        <w:spacing w:after="0" w:line="240" w:lineRule="auto"/>
        <w:jc w:val="both"/>
        <w:rPr>
          <w:rFonts w:eastAsia="Calibri" w:cs="Times New Roman"/>
          <w:b/>
          <w:bCs/>
          <w:lang w:eastAsia="cs-CZ"/>
        </w:rPr>
      </w:pPr>
    </w:p>
    <w:sectPr w:rsidR="00CB7B5A" w:rsidRPr="00CB7B5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C3C06" w14:textId="77777777" w:rsidR="00891334" w:rsidRDefault="00891334" w:rsidP="00962258">
      <w:pPr>
        <w:spacing w:after="0" w:line="240" w:lineRule="auto"/>
      </w:pPr>
      <w:r>
        <w:separator/>
      </w:r>
    </w:p>
  </w:endnote>
  <w:endnote w:type="continuationSeparator" w:id="0">
    <w:p w14:paraId="132B338E"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896D920" w14:textId="77777777" w:rsidTr="00D831A3">
      <w:tc>
        <w:tcPr>
          <w:tcW w:w="1361" w:type="dxa"/>
          <w:tcMar>
            <w:left w:w="0" w:type="dxa"/>
            <w:right w:w="0" w:type="dxa"/>
          </w:tcMar>
          <w:vAlign w:val="bottom"/>
        </w:tcPr>
        <w:p w14:paraId="64BE5778"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91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2910">
            <w:rPr>
              <w:rStyle w:val="slostrnky"/>
              <w:noProof/>
            </w:rPr>
            <w:t>5</w:t>
          </w:r>
          <w:r w:rsidRPr="00B8518B">
            <w:rPr>
              <w:rStyle w:val="slostrnky"/>
            </w:rPr>
            <w:fldChar w:fldCharType="end"/>
          </w:r>
        </w:p>
      </w:tc>
      <w:tc>
        <w:tcPr>
          <w:tcW w:w="3458" w:type="dxa"/>
          <w:shd w:val="clear" w:color="auto" w:fill="auto"/>
          <w:tcMar>
            <w:left w:w="0" w:type="dxa"/>
            <w:right w:w="0" w:type="dxa"/>
          </w:tcMar>
        </w:tcPr>
        <w:p w14:paraId="752E7D8B" w14:textId="77777777" w:rsidR="00F1715C" w:rsidRDefault="00F1715C" w:rsidP="00B8518B">
          <w:pPr>
            <w:pStyle w:val="Zpat"/>
          </w:pPr>
        </w:p>
      </w:tc>
      <w:tc>
        <w:tcPr>
          <w:tcW w:w="2835" w:type="dxa"/>
          <w:shd w:val="clear" w:color="auto" w:fill="auto"/>
          <w:tcMar>
            <w:left w:w="0" w:type="dxa"/>
            <w:right w:w="0" w:type="dxa"/>
          </w:tcMar>
        </w:tcPr>
        <w:p w14:paraId="13932D5E" w14:textId="77777777" w:rsidR="00F1715C" w:rsidRDefault="00F1715C" w:rsidP="00B8518B">
          <w:pPr>
            <w:pStyle w:val="Zpat"/>
          </w:pPr>
        </w:p>
      </w:tc>
      <w:tc>
        <w:tcPr>
          <w:tcW w:w="2921" w:type="dxa"/>
        </w:tcPr>
        <w:p w14:paraId="104029F8" w14:textId="77777777" w:rsidR="00F1715C" w:rsidRDefault="00F1715C" w:rsidP="00D831A3">
          <w:pPr>
            <w:pStyle w:val="Zpat"/>
          </w:pPr>
        </w:p>
      </w:tc>
    </w:tr>
  </w:tbl>
  <w:p w14:paraId="1E1465C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706B00D" wp14:editId="569CDE2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BF9187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B02781F" wp14:editId="08C71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B55E13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FC41759" w14:textId="77777777" w:rsidTr="00F1715C">
      <w:tc>
        <w:tcPr>
          <w:tcW w:w="1361" w:type="dxa"/>
          <w:tcMar>
            <w:left w:w="0" w:type="dxa"/>
            <w:right w:w="0" w:type="dxa"/>
          </w:tcMar>
          <w:vAlign w:val="bottom"/>
        </w:tcPr>
        <w:p w14:paraId="1D46B4A2"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91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2910">
            <w:rPr>
              <w:rStyle w:val="slostrnky"/>
              <w:noProof/>
            </w:rPr>
            <w:t>5</w:t>
          </w:r>
          <w:r w:rsidRPr="00B8518B">
            <w:rPr>
              <w:rStyle w:val="slostrnky"/>
            </w:rPr>
            <w:fldChar w:fldCharType="end"/>
          </w:r>
        </w:p>
      </w:tc>
      <w:tc>
        <w:tcPr>
          <w:tcW w:w="3458" w:type="dxa"/>
          <w:shd w:val="clear" w:color="auto" w:fill="auto"/>
          <w:tcMar>
            <w:left w:w="0" w:type="dxa"/>
            <w:right w:w="0" w:type="dxa"/>
          </w:tcMar>
        </w:tcPr>
        <w:p w14:paraId="3C8C751B" w14:textId="77777777" w:rsidR="00712ED1" w:rsidRDefault="00712ED1" w:rsidP="00331004">
          <w:pPr>
            <w:pStyle w:val="Zpat"/>
          </w:pPr>
          <w:r>
            <w:t>Správa železnic, státní organizace</w:t>
          </w:r>
        </w:p>
        <w:p w14:paraId="737566DF"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79F85F96" w14:textId="77777777" w:rsidR="00712ED1" w:rsidRDefault="00712ED1" w:rsidP="00331004">
          <w:pPr>
            <w:pStyle w:val="Zpat"/>
          </w:pPr>
          <w:r>
            <w:t>Sídlo: Dlážděná 1003/7, 110 00 Praha 1</w:t>
          </w:r>
        </w:p>
        <w:p w14:paraId="4877F0F5" w14:textId="77777777" w:rsidR="00712ED1" w:rsidRDefault="00712ED1" w:rsidP="00331004">
          <w:pPr>
            <w:pStyle w:val="Zpat"/>
          </w:pPr>
          <w:r>
            <w:t>IČO: 709 94 234 DIČ: CZ 709 94 234</w:t>
          </w:r>
        </w:p>
        <w:p w14:paraId="3C63BD66" w14:textId="77777777" w:rsidR="00712ED1" w:rsidRDefault="00712ED1" w:rsidP="00331004">
          <w:pPr>
            <w:pStyle w:val="Zpat"/>
          </w:pPr>
          <w:r>
            <w:t>www.</w:t>
          </w:r>
          <w:r w:rsidR="005A5F24">
            <w:t>spravazeleznic</w:t>
          </w:r>
          <w:r>
            <w:t>.cz</w:t>
          </w:r>
        </w:p>
      </w:tc>
      <w:tc>
        <w:tcPr>
          <w:tcW w:w="2921" w:type="dxa"/>
        </w:tcPr>
        <w:p w14:paraId="5965B617"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2E076780"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6D1A567D"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2674F412" w14:textId="77777777" w:rsidR="00712ED1" w:rsidRDefault="00712ED1" w:rsidP="00331004">
          <w:pPr>
            <w:pStyle w:val="Zpat"/>
          </w:pPr>
        </w:p>
      </w:tc>
    </w:tr>
  </w:tbl>
  <w:p w14:paraId="50C0B61B"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7CEA1C5" wp14:editId="4D20ECA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FB7F76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322A77F" wp14:editId="63805FC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3C52ACC"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C16FE8E"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3549C4" w14:textId="77777777" w:rsidR="00891334" w:rsidRDefault="00891334" w:rsidP="00962258">
      <w:pPr>
        <w:spacing w:after="0" w:line="240" w:lineRule="auto"/>
      </w:pPr>
      <w:r>
        <w:separator/>
      </w:r>
    </w:p>
  </w:footnote>
  <w:footnote w:type="continuationSeparator" w:id="0">
    <w:p w14:paraId="3FD30676" w14:textId="77777777"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F8FE9CD" w14:textId="77777777" w:rsidTr="00C02D0A">
      <w:trPr>
        <w:trHeight w:hRule="exact" w:val="454"/>
      </w:trPr>
      <w:tc>
        <w:tcPr>
          <w:tcW w:w="1361" w:type="dxa"/>
          <w:tcMar>
            <w:top w:w="57" w:type="dxa"/>
            <w:left w:w="0" w:type="dxa"/>
            <w:right w:w="0" w:type="dxa"/>
          </w:tcMar>
        </w:tcPr>
        <w:p w14:paraId="7F723A89"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C3C8717" w14:textId="77777777" w:rsidR="00F1715C" w:rsidRDefault="00F1715C" w:rsidP="00523EA7">
          <w:pPr>
            <w:pStyle w:val="Zpat"/>
          </w:pPr>
        </w:p>
      </w:tc>
      <w:tc>
        <w:tcPr>
          <w:tcW w:w="5698" w:type="dxa"/>
          <w:shd w:val="clear" w:color="auto" w:fill="auto"/>
          <w:tcMar>
            <w:top w:w="57" w:type="dxa"/>
            <w:left w:w="0" w:type="dxa"/>
            <w:right w:w="0" w:type="dxa"/>
          </w:tcMar>
        </w:tcPr>
        <w:p w14:paraId="191757CC" w14:textId="77777777" w:rsidR="00F1715C" w:rsidRPr="00D6163D" w:rsidRDefault="00F1715C" w:rsidP="00D6163D">
          <w:pPr>
            <w:pStyle w:val="Druhdokumentu"/>
          </w:pPr>
        </w:p>
      </w:tc>
    </w:tr>
  </w:tbl>
  <w:p w14:paraId="3F093C42"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5E296FF" w14:textId="77777777" w:rsidTr="00F1715C">
      <w:trPr>
        <w:trHeight w:hRule="exact" w:val="936"/>
      </w:trPr>
      <w:tc>
        <w:tcPr>
          <w:tcW w:w="1361" w:type="dxa"/>
          <w:tcMar>
            <w:left w:w="0" w:type="dxa"/>
            <w:right w:w="0" w:type="dxa"/>
          </w:tcMar>
        </w:tcPr>
        <w:p w14:paraId="6031657C"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59102F24" wp14:editId="5CED65C6">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1A6633C6" wp14:editId="5DDCFA6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F83E25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20F1FF6" w14:textId="77777777" w:rsidR="00F1715C" w:rsidRDefault="00F1715C" w:rsidP="00FC6389">
          <w:pPr>
            <w:pStyle w:val="Zpat"/>
          </w:pPr>
        </w:p>
      </w:tc>
      <w:tc>
        <w:tcPr>
          <w:tcW w:w="5698" w:type="dxa"/>
          <w:shd w:val="clear" w:color="auto" w:fill="auto"/>
          <w:tcMar>
            <w:left w:w="0" w:type="dxa"/>
            <w:right w:w="0" w:type="dxa"/>
          </w:tcMar>
        </w:tcPr>
        <w:p w14:paraId="7949F901" w14:textId="77777777" w:rsidR="00F1715C" w:rsidRPr="00D6163D" w:rsidRDefault="00F1715C" w:rsidP="00FC6389">
          <w:pPr>
            <w:pStyle w:val="Druhdokumentu"/>
          </w:pPr>
        </w:p>
      </w:tc>
    </w:tr>
    <w:tr w:rsidR="00F64786" w14:paraId="7FD20178" w14:textId="77777777" w:rsidTr="00F64786">
      <w:trPr>
        <w:trHeight w:hRule="exact" w:val="452"/>
      </w:trPr>
      <w:tc>
        <w:tcPr>
          <w:tcW w:w="1361" w:type="dxa"/>
          <w:tcMar>
            <w:left w:w="0" w:type="dxa"/>
            <w:right w:w="0" w:type="dxa"/>
          </w:tcMar>
        </w:tcPr>
        <w:p w14:paraId="00C78364"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1084323" w14:textId="77777777" w:rsidR="00F64786" w:rsidRDefault="00F64786" w:rsidP="00FC6389">
          <w:pPr>
            <w:pStyle w:val="Zpat"/>
          </w:pPr>
        </w:p>
      </w:tc>
      <w:tc>
        <w:tcPr>
          <w:tcW w:w="5698" w:type="dxa"/>
          <w:shd w:val="clear" w:color="auto" w:fill="auto"/>
          <w:tcMar>
            <w:left w:w="0" w:type="dxa"/>
            <w:right w:w="0" w:type="dxa"/>
          </w:tcMar>
        </w:tcPr>
        <w:p w14:paraId="350444D9" w14:textId="77777777" w:rsidR="00F64786" w:rsidRDefault="00F64786" w:rsidP="00FC6389">
          <w:pPr>
            <w:pStyle w:val="Druhdokumentu"/>
            <w:rPr>
              <w:noProof/>
            </w:rPr>
          </w:pPr>
        </w:p>
      </w:tc>
    </w:tr>
  </w:tbl>
  <w:p w14:paraId="368F58D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17F72ED" wp14:editId="1168AD5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034711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344FCBC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6C85028"/>
    <w:multiLevelType w:val="hybridMultilevel"/>
    <w:tmpl w:val="03A2C68E"/>
    <w:lvl w:ilvl="0" w:tplc="B6322DBC">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1222499A"/>
    <w:multiLevelType w:val="hybridMultilevel"/>
    <w:tmpl w:val="5074FC52"/>
    <w:lvl w:ilvl="0" w:tplc="ADF88D3A">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3673FF"/>
    <w:multiLevelType w:val="hybridMultilevel"/>
    <w:tmpl w:val="03CC2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F76403"/>
    <w:multiLevelType w:val="multilevel"/>
    <w:tmpl w:val="0D34D660"/>
    <w:numStyleLink w:val="ListBulletmultilevel"/>
  </w:abstractNum>
  <w:abstractNum w:abstractNumId="7">
    <w:nsid w:val="37881FF8"/>
    <w:multiLevelType w:val="hybridMultilevel"/>
    <w:tmpl w:val="845E6E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0C046B9"/>
    <w:multiLevelType w:val="hybridMultilevel"/>
    <w:tmpl w:val="D0221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1">
    <w:nsid w:val="74070991"/>
    <w:multiLevelType w:val="multilevel"/>
    <w:tmpl w:val="CABE99FC"/>
    <w:numStyleLink w:val="ListNumbermultilevel"/>
  </w:abstractNum>
  <w:num w:numId="1">
    <w:abstractNumId w:val="4"/>
  </w:num>
  <w:num w:numId="2">
    <w:abstractNumId w:val="1"/>
  </w:num>
  <w:num w:numId="3">
    <w:abstractNumId w:val="6"/>
  </w:num>
  <w:num w:numId="4">
    <w:abstractNumId w:val="11"/>
  </w:num>
  <w:num w:numId="5">
    <w:abstractNumId w:val="0"/>
  </w:num>
  <w:num w:numId="6">
    <w:abstractNumId w:val="10"/>
  </w:num>
  <w:num w:numId="7">
    <w:abstractNumId w:val="5"/>
  </w:num>
  <w:num w:numId="8">
    <w:abstractNumId w:val="9"/>
  </w:num>
  <w:num w:numId="9">
    <w:abstractNumId w:val="2"/>
  </w:num>
  <w:num w:numId="10">
    <w:abstractNumId w:val="8"/>
  </w:num>
  <w:num w:numId="11">
    <w:abstractNumId w:val="3"/>
  </w:num>
  <w:num w:numId="12">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0589"/>
    <w:rsid w:val="00033432"/>
    <w:rsid w:val="000335CC"/>
    <w:rsid w:val="0003771C"/>
    <w:rsid w:val="000445FA"/>
    <w:rsid w:val="00072C1E"/>
    <w:rsid w:val="000B3A82"/>
    <w:rsid w:val="000B6C7E"/>
    <w:rsid w:val="000B7907"/>
    <w:rsid w:val="000C0429"/>
    <w:rsid w:val="000C45E8"/>
    <w:rsid w:val="000E3560"/>
    <w:rsid w:val="000F0435"/>
    <w:rsid w:val="00114472"/>
    <w:rsid w:val="00116A47"/>
    <w:rsid w:val="00170EC5"/>
    <w:rsid w:val="001747C1"/>
    <w:rsid w:val="0018596A"/>
    <w:rsid w:val="00194A3C"/>
    <w:rsid w:val="001A2910"/>
    <w:rsid w:val="001A7AE5"/>
    <w:rsid w:val="001B69C2"/>
    <w:rsid w:val="001C4DA0"/>
    <w:rsid w:val="001E68AE"/>
    <w:rsid w:val="00207DF5"/>
    <w:rsid w:val="00210145"/>
    <w:rsid w:val="002254F2"/>
    <w:rsid w:val="00267369"/>
    <w:rsid w:val="0026785D"/>
    <w:rsid w:val="002B142C"/>
    <w:rsid w:val="002C31BF"/>
    <w:rsid w:val="002E0CD7"/>
    <w:rsid w:val="002F026B"/>
    <w:rsid w:val="003307D8"/>
    <w:rsid w:val="00357BC6"/>
    <w:rsid w:val="0037111D"/>
    <w:rsid w:val="003756B9"/>
    <w:rsid w:val="00381A13"/>
    <w:rsid w:val="003956C6"/>
    <w:rsid w:val="003C4DDD"/>
    <w:rsid w:val="003E6B9A"/>
    <w:rsid w:val="003E75CE"/>
    <w:rsid w:val="004018D0"/>
    <w:rsid w:val="0041380F"/>
    <w:rsid w:val="00450F07"/>
    <w:rsid w:val="00452CE4"/>
    <w:rsid w:val="00453CD3"/>
    <w:rsid w:val="00455BC7"/>
    <w:rsid w:val="00460660"/>
    <w:rsid w:val="00460CCB"/>
    <w:rsid w:val="00477370"/>
    <w:rsid w:val="00486107"/>
    <w:rsid w:val="004867CB"/>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40A3"/>
    <w:rsid w:val="005B5EE9"/>
    <w:rsid w:val="005F755C"/>
    <w:rsid w:val="006104F6"/>
    <w:rsid w:val="0061068E"/>
    <w:rsid w:val="00636EDE"/>
    <w:rsid w:val="00640CD9"/>
    <w:rsid w:val="00660AD3"/>
    <w:rsid w:val="00681A80"/>
    <w:rsid w:val="00695142"/>
    <w:rsid w:val="006A5570"/>
    <w:rsid w:val="006A689C"/>
    <w:rsid w:val="006B3D79"/>
    <w:rsid w:val="006B51B9"/>
    <w:rsid w:val="006E0578"/>
    <w:rsid w:val="006E314D"/>
    <w:rsid w:val="006E7F06"/>
    <w:rsid w:val="00710723"/>
    <w:rsid w:val="00712ED1"/>
    <w:rsid w:val="00723DAC"/>
    <w:rsid w:val="00723ED1"/>
    <w:rsid w:val="0072724A"/>
    <w:rsid w:val="00735ED4"/>
    <w:rsid w:val="00743525"/>
    <w:rsid w:val="007531A0"/>
    <w:rsid w:val="0076286B"/>
    <w:rsid w:val="00764595"/>
    <w:rsid w:val="00766846"/>
    <w:rsid w:val="0077673A"/>
    <w:rsid w:val="00777782"/>
    <w:rsid w:val="007846E1"/>
    <w:rsid w:val="00785ABD"/>
    <w:rsid w:val="007B570C"/>
    <w:rsid w:val="007C5FAA"/>
    <w:rsid w:val="007D44A8"/>
    <w:rsid w:val="007E2B20"/>
    <w:rsid w:val="007E4A6E"/>
    <w:rsid w:val="007F56A7"/>
    <w:rsid w:val="0080617F"/>
    <w:rsid w:val="00807DD0"/>
    <w:rsid w:val="00813F11"/>
    <w:rsid w:val="00891334"/>
    <w:rsid w:val="008A3568"/>
    <w:rsid w:val="008D03B9"/>
    <w:rsid w:val="008D2CB2"/>
    <w:rsid w:val="008F18D6"/>
    <w:rsid w:val="008F5B28"/>
    <w:rsid w:val="00904780"/>
    <w:rsid w:val="009113A8"/>
    <w:rsid w:val="0092032B"/>
    <w:rsid w:val="00922385"/>
    <w:rsid w:val="009223DF"/>
    <w:rsid w:val="00936091"/>
    <w:rsid w:val="00940D8A"/>
    <w:rsid w:val="00962258"/>
    <w:rsid w:val="009678B7"/>
    <w:rsid w:val="00982411"/>
    <w:rsid w:val="00991860"/>
    <w:rsid w:val="00992D9C"/>
    <w:rsid w:val="009932A0"/>
    <w:rsid w:val="00995D10"/>
    <w:rsid w:val="00996CB8"/>
    <w:rsid w:val="009A7568"/>
    <w:rsid w:val="009B2E97"/>
    <w:rsid w:val="009B3C69"/>
    <w:rsid w:val="009B72CC"/>
    <w:rsid w:val="009C3FCF"/>
    <w:rsid w:val="009E07F4"/>
    <w:rsid w:val="009F392E"/>
    <w:rsid w:val="00A117A3"/>
    <w:rsid w:val="00A21DAB"/>
    <w:rsid w:val="00A2469A"/>
    <w:rsid w:val="00A44328"/>
    <w:rsid w:val="00A6177B"/>
    <w:rsid w:val="00A66136"/>
    <w:rsid w:val="00AA4CBB"/>
    <w:rsid w:val="00AA65FA"/>
    <w:rsid w:val="00AA6BC4"/>
    <w:rsid w:val="00AA7351"/>
    <w:rsid w:val="00AC59FC"/>
    <w:rsid w:val="00AD056F"/>
    <w:rsid w:val="00AD2773"/>
    <w:rsid w:val="00AD6731"/>
    <w:rsid w:val="00AE1DDE"/>
    <w:rsid w:val="00AE7B96"/>
    <w:rsid w:val="00AF3799"/>
    <w:rsid w:val="00B15B5E"/>
    <w:rsid w:val="00B15D0D"/>
    <w:rsid w:val="00B23CA3"/>
    <w:rsid w:val="00B3491A"/>
    <w:rsid w:val="00B366EF"/>
    <w:rsid w:val="00B41EC7"/>
    <w:rsid w:val="00B45E9E"/>
    <w:rsid w:val="00B55F9C"/>
    <w:rsid w:val="00B75EE1"/>
    <w:rsid w:val="00B7718A"/>
    <w:rsid w:val="00B77481"/>
    <w:rsid w:val="00B8518B"/>
    <w:rsid w:val="00BA4485"/>
    <w:rsid w:val="00BB3740"/>
    <w:rsid w:val="00BB6797"/>
    <w:rsid w:val="00BD5319"/>
    <w:rsid w:val="00BD7E91"/>
    <w:rsid w:val="00BF374D"/>
    <w:rsid w:val="00BF6D48"/>
    <w:rsid w:val="00BF7AF0"/>
    <w:rsid w:val="00C02D0A"/>
    <w:rsid w:val="00C03A6E"/>
    <w:rsid w:val="00C1197C"/>
    <w:rsid w:val="00C30759"/>
    <w:rsid w:val="00C44F6A"/>
    <w:rsid w:val="00C601A4"/>
    <w:rsid w:val="00C727E5"/>
    <w:rsid w:val="00C8207D"/>
    <w:rsid w:val="00C859F4"/>
    <w:rsid w:val="00CB7B5A"/>
    <w:rsid w:val="00CC1E2B"/>
    <w:rsid w:val="00CC3360"/>
    <w:rsid w:val="00CC7390"/>
    <w:rsid w:val="00CD1FC4"/>
    <w:rsid w:val="00CE371D"/>
    <w:rsid w:val="00CE3D5A"/>
    <w:rsid w:val="00CF08F2"/>
    <w:rsid w:val="00D02A4D"/>
    <w:rsid w:val="00D1009D"/>
    <w:rsid w:val="00D21061"/>
    <w:rsid w:val="00D2590F"/>
    <w:rsid w:val="00D316A7"/>
    <w:rsid w:val="00D4108E"/>
    <w:rsid w:val="00D437F8"/>
    <w:rsid w:val="00D55FAD"/>
    <w:rsid w:val="00D6163D"/>
    <w:rsid w:val="00D63009"/>
    <w:rsid w:val="00D831A3"/>
    <w:rsid w:val="00D902AD"/>
    <w:rsid w:val="00D93711"/>
    <w:rsid w:val="00DA6BEE"/>
    <w:rsid w:val="00DA6FFE"/>
    <w:rsid w:val="00DB5F80"/>
    <w:rsid w:val="00DC3110"/>
    <w:rsid w:val="00DD46F3"/>
    <w:rsid w:val="00DD58A6"/>
    <w:rsid w:val="00DE56F2"/>
    <w:rsid w:val="00DF116D"/>
    <w:rsid w:val="00E10710"/>
    <w:rsid w:val="00E2301C"/>
    <w:rsid w:val="00E56F51"/>
    <w:rsid w:val="00E824F1"/>
    <w:rsid w:val="00EA1DFA"/>
    <w:rsid w:val="00EB104F"/>
    <w:rsid w:val="00EC25CE"/>
    <w:rsid w:val="00EC59B0"/>
    <w:rsid w:val="00ED14BD"/>
    <w:rsid w:val="00F01440"/>
    <w:rsid w:val="00F12DEC"/>
    <w:rsid w:val="00F1715C"/>
    <w:rsid w:val="00F310F8"/>
    <w:rsid w:val="00F35939"/>
    <w:rsid w:val="00F45607"/>
    <w:rsid w:val="00F64786"/>
    <w:rsid w:val="00F659EB"/>
    <w:rsid w:val="00F804A7"/>
    <w:rsid w:val="00F862D6"/>
    <w:rsid w:val="00F86BA6"/>
    <w:rsid w:val="00FA390F"/>
    <w:rsid w:val="00FB5D57"/>
    <w:rsid w:val="00FC2199"/>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1A76A61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72352383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8B91DAF-1F8F-4AF6-B289-28CB817F8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TotalTime>
  <Pages>5</Pages>
  <Words>1604</Words>
  <Characters>9468</Characters>
  <Application>Microsoft Office Word</Application>
  <DocSecurity>0</DocSecurity>
  <Lines>78</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8</cp:revision>
  <cp:lastPrinted>2021-01-25T08:31:00Z</cp:lastPrinted>
  <dcterms:created xsi:type="dcterms:W3CDTF">2021-01-25T08:12:00Z</dcterms:created>
  <dcterms:modified xsi:type="dcterms:W3CDTF">2021-01-25T08:31:00Z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